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C25AF" w14:textId="04306960" w:rsidR="00504F04" w:rsidRPr="00AF09D9" w:rsidRDefault="00566D23" w:rsidP="00836EBC">
      <w:pPr>
        <w:jc w:val="center"/>
        <w:rPr>
          <w:u w:val="single"/>
        </w:rPr>
      </w:pPr>
      <w:r>
        <w:rPr>
          <w:u w:val="single"/>
        </w:rPr>
        <w:t>Terms and conditions for services</w:t>
      </w:r>
    </w:p>
    <w:p w14:paraId="2BEE4FE4" w14:textId="77777777" w:rsidR="00836EBC" w:rsidRDefault="00836EBC" w:rsidP="00836EBC">
      <w:pPr>
        <w:jc w:val="center"/>
      </w:pPr>
    </w:p>
    <w:p w14:paraId="634B0621" w14:textId="60AA6A9F" w:rsidR="00566D23" w:rsidRPr="001D2534" w:rsidRDefault="00566D23" w:rsidP="00566D23">
      <w:pPr>
        <w:rPr>
          <w:i/>
          <w:iCs/>
        </w:rPr>
      </w:pPr>
      <w:bookmarkStart w:id="0" w:name="_Toc70263668"/>
      <w:bookmarkStart w:id="1" w:name="_Toc65138427"/>
      <w:bookmarkStart w:id="2" w:name="_Toc66176035"/>
      <w:bookmarkStart w:id="3" w:name="_Toc70263665"/>
      <w:r w:rsidRPr="001D2534">
        <w:rPr>
          <w:i/>
          <w:iCs/>
        </w:rPr>
        <w:t xml:space="preserve">The information contained in this </w:t>
      </w:r>
      <w:r>
        <w:rPr>
          <w:i/>
          <w:iCs/>
        </w:rPr>
        <w:t>a</w:t>
      </w:r>
      <w:r w:rsidRPr="001D2534">
        <w:rPr>
          <w:i/>
          <w:iCs/>
        </w:rPr>
        <w:t>ttachment</w:t>
      </w:r>
      <w:r>
        <w:rPr>
          <w:i/>
          <w:iCs/>
        </w:rPr>
        <w:t xml:space="preserve"> is part of the solicitation and</w:t>
      </w:r>
      <w:r w:rsidRPr="001D2534">
        <w:rPr>
          <w:i/>
          <w:iCs/>
        </w:rPr>
        <w:t xml:space="preserve"> does not need to be returned with </w:t>
      </w:r>
      <w:r>
        <w:rPr>
          <w:i/>
          <w:iCs/>
        </w:rPr>
        <w:t xml:space="preserve">a </w:t>
      </w:r>
      <w:r w:rsidRPr="001D2534">
        <w:rPr>
          <w:i/>
          <w:iCs/>
        </w:rPr>
        <w:t xml:space="preserve">vendor </w:t>
      </w:r>
      <w:r w:rsidR="00607F8F">
        <w:rPr>
          <w:i/>
          <w:iCs/>
        </w:rPr>
        <w:t>response</w:t>
      </w:r>
      <w:r w:rsidRPr="001D2534">
        <w:rPr>
          <w:i/>
          <w:iCs/>
        </w:rPr>
        <w:t>.</w:t>
      </w:r>
    </w:p>
    <w:p w14:paraId="50371D7E" w14:textId="77777777" w:rsidR="00566D23" w:rsidRDefault="00566D23" w:rsidP="00566D23"/>
    <w:p w14:paraId="6D734E20" w14:textId="6BAC96D1" w:rsidR="00566D23" w:rsidRPr="00776124" w:rsidRDefault="00607F8F" w:rsidP="00566D23">
      <w:pPr>
        <w:pStyle w:val="Heading1"/>
        <w:numPr>
          <w:ilvl w:val="0"/>
          <w:numId w:val="25"/>
        </w:numPr>
      </w:pPr>
      <w:r>
        <w:t>Procurement</w:t>
      </w:r>
      <w:bookmarkEnd w:id="0"/>
    </w:p>
    <w:p w14:paraId="7B891C48" w14:textId="77777777" w:rsidR="00566D23" w:rsidRPr="007B3B58" w:rsidRDefault="00566D23" w:rsidP="00566D23"/>
    <w:p w14:paraId="560EDD55" w14:textId="01F96CC8" w:rsidR="00566D23" w:rsidRDefault="00607F8F" w:rsidP="00566D23">
      <w:pPr>
        <w:pStyle w:val="Heading2"/>
        <w:numPr>
          <w:ilvl w:val="1"/>
          <w:numId w:val="25"/>
        </w:numPr>
      </w:pPr>
      <w:bookmarkStart w:id="4" w:name="_Hlk83991835"/>
      <w:r>
        <w:rPr>
          <w:b/>
          <w:bCs w:val="0"/>
        </w:rPr>
        <w:t>Authority</w:t>
      </w:r>
    </w:p>
    <w:p w14:paraId="134DE45E" w14:textId="77777777" w:rsidR="00566D23" w:rsidRDefault="00566D23" w:rsidP="00566D23"/>
    <w:p w14:paraId="2E3E9F80" w14:textId="544135BC" w:rsidR="00566D23" w:rsidRPr="006D0E3F" w:rsidRDefault="00566D23" w:rsidP="00566D23">
      <w:pPr>
        <w:pStyle w:val="Heading3"/>
        <w:numPr>
          <w:ilvl w:val="2"/>
          <w:numId w:val="25"/>
        </w:numPr>
        <w:rPr>
          <w:b/>
        </w:rPr>
      </w:pPr>
      <w:r w:rsidRPr="00776124">
        <w:t xml:space="preserve">This procurement is conducted in accordance with </w:t>
      </w:r>
      <w:hyperlink r:id="rId10" w:history="1">
        <w:r w:rsidRPr="00927746">
          <w:rPr>
            <w:rStyle w:val="Hyperlink"/>
          </w:rPr>
          <w:t>NRS Chapter 333</w:t>
        </w:r>
      </w:hyperlink>
      <w:r w:rsidRPr="00776124">
        <w:t xml:space="preserve"> and </w:t>
      </w:r>
      <w:hyperlink r:id="rId11" w:history="1">
        <w:r w:rsidRPr="00927746">
          <w:rPr>
            <w:rStyle w:val="Hyperlink"/>
          </w:rPr>
          <w:t>NAC Chapter 333</w:t>
        </w:r>
      </w:hyperlink>
      <w:r w:rsidRPr="00776124">
        <w:t>.</w:t>
      </w:r>
    </w:p>
    <w:p w14:paraId="3379B191" w14:textId="77777777" w:rsidR="00566D23" w:rsidRPr="006D0E3F" w:rsidRDefault="00566D23" w:rsidP="00566D23">
      <w:pPr>
        <w:pStyle w:val="Heading3"/>
        <w:numPr>
          <w:ilvl w:val="2"/>
          <w:numId w:val="25"/>
        </w:numPr>
        <w:rPr>
          <w:b/>
        </w:rPr>
      </w:pPr>
      <w:r>
        <w:rPr>
          <w:bCs w:val="0"/>
        </w:rPr>
        <w:t>Any contract(s) awarded from this solicitation is a “state purchasing contract.”</w:t>
      </w:r>
    </w:p>
    <w:p w14:paraId="5E9DC6C4" w14:textId="77777777" w:rsidR="00566D23" w:rsidRPr="006D0E3F" w:rsidRDefault="00566D23" w:rsidP="00566D23">
      <w:pPr>
        <w:pStyle w:val="Heading3"/>
        <w:numPr>
          <w:ilvl w:val="2"/>
          <w:numId w:val="25"/>
        </w:numPr>
        <w:rPr>
          <w:b/>
        </w:rPr>
      </w:pPr>
      <w:r>
        <w:t>As used herein, “the State” refers to the Executive Department of the State Government of Nevada as the soliciting and awarding entity. Where a solicitation is on behalf of additional users or agencies and/or part of a cooperative solicitation, the term collectively includes those entities as well.</w:t>
      </w:r>
    </w:p>
    <w:bookmarkEnd w:id="4"/>
    <w:p w14:paraId="65DF24CB" w14:textId="77777777" w:rsidR="00566D23" w:rsidRPr="007068FF" w:rsidRDefault="00566D23" w:rsidP="00566D23"/>
    <w:p w14:paraId="3C93668C" w14:textId="456FAE82" w:rsidR="00566D23" w:rsidRDefault="00607F8F" w:rsidP="00566D23">
      <w:pPr>
        <w:pStyle w:val="Heading2"/>
        <w:numPr>
          <w:ilvl w:val="1"/>
          <w:numId w:val="25"/>
        </w:numPr>
      </w:pPr>
      <w:r>
        <w:rPr>
          <w:b/>
          <w:bCs w:val="0"/>
        </w:rPr>
        <w:t xml:space="preserve">Single </w:t>
      </w:r>
      <w:r w:rsidR="00927746">
        <w:rPr>
          <w:b/>
          <w:bCs w:val="0"/>
        </w:rPr>
        <w:t>p</w:t>
      </w:r>
      <w:r>
        <w:rPr>
          <w:b/>
          <w:bCs w:val="0"/>
        </w:rPr>
        <w:t xml:space="preserve">oint of </w:t>
      </w:r>
      <w:r w:rsidR="00927746">
        <w:rPr>
          <w:b/>
          <w:bCs w:val="0"/>
        </w:rPr>
        <w:t>c</w:t>
      </w:r>
      <w:r>
        <w:rPr>
          <w:b/>
          <w:bCs w:val="0"/>
        </w:rPr>
        <w:t>ontact</w:t>
      </w:r>
    </w:p>
    <w:p w14:paraId="7DD1EACA" w14:textId="77777777" w:rsidR="00566D23" w:rsidRPr="007068FF" w:rsidRDefault="00566D23" w:rsidP="00566D23"/>
    <w:p w14:paraId="792930BB" w14:textId="77777777" w:rsidR="00566D23" w:rsidRPr="00885C82" w:rsidRDefault="00566D23" w:rsidP="00566D23">
      <w:pPr>
        <w:pStyle w:val="Heading3"/>
        <w:numPr>
          <w:ilvl w:val="2"/>
          <w:numId w:val="25"/>
        </w:numPr>
      </w:pPr>
      <w:r>
        <w:t>The single point of contact for this solicitation is identified on page 1.</w:t>
      </w:r>
    </w:p>
    <w:p w14:paraId="3C3F5EC2" w14:textId="77777777" w:rsidR="00566D23" w:rsidRDefault="00566D23" w:rsidP="00566D23">
      <w:pPr>
        <w:pStyle w:val="Heading3"/>
        <w:numPr>
          <w:ilvl w:val="2"/>
          <w:numId w:val="25"/>
        </w:numPr>
      </w:pPr>
      <w:r w:rsidRPr="00111CB9">
        <w:t xml:space="preserve">Upon issuance of the </w:t>
      </w:r>
      <w:r>
        <w:t>solicitation</w:t>
      </w:r>
      <w:r w:rsidRPr="00111CB9">
        <w:t xml:space="preserve">, other employees and representatives of the agencies identified in the </w:t>
      </w:r>
      <w:r>
        <w:t>solicitation</w:t>
      </w:r>
      <w:r w:rsidRPr="00111CB9">
        <w:t xml:space="preserve"> shall not answer questions or otherwise discuss the contents of the </w:t>
      </w:r>
      <w:r>
        <w:t>solicitation</w:t>
      </w:r>
      <w:r w:rsidRPr="00111CB9">
        <w:t xml:space="preserve"> and/or </w:t>
      </w:r>
      <w:r>
        <w:t>a</w:t>
      </w:r>
      <w:r w:rsidRPr="00111CB9">
        <w:t>ttachments with any prospective vendors or their representatives.</w:t>
      </w:r>
    </w:p>
    <w:p w14:paraId="662316CF" w14:textId="700F52D0" w:rsidR="00566D23" w:rsidRDefault="00566D23" w:rsidP="00566D23">
      <w:pPr>
        <w:pStyle w:val="Heading3"/>
        <w:numPr>
          <w:ilvl w:val="2"/>
          <w:numId w:val="25"/>
        </w:numPr>
      </w:pPr>
      <w:r>
        <w:t>Vendors and their representatives shall only contact the single point of contract regarding this solicitation until after a notice of award (NOA) has been issued.</w:t>
      </w:r>
    </w:p>
    <w:p w14:paraId="6B2EF756" w14:textId="56374F91" w:rsidR="00566D23" w:rsidRPr="00111CB9" w:rsidRDefault="00566D23" w:rsidP="00566D23">
      <w:pPr>
        <w:pStyle w:val="Heading3"/>
        <w:numPr>
          <w:ilvl w:val="2"/>
          <w:numId w:val="25"/>
        </w:numPr>
      </w:pPr>
      <w:r w:rsidRPr="00111CB9">
        <w:t xml:space="preserve">Failure to observe this restriction may result in disqualification of </w:t>
      </w:r>
      <w:r>
        <w:t>a</w:t>
      </w:r>
      <w:r w:rsidRPr="00111CB9">
        <w:t xml:space="preserve"> </w:t>
      </w:r>
      <w:r w:rsidR="00607F8F">
        <w:t>response</w:t>
      </w:r>
      <w:r w:rsidRPr="00111CB9">
        <w:t xml:space="preserve"> per </w:t>
      </w:r>
      <w:hyperlink r:id="rId12" w:anchor="NAC333Sec155" w:history="1">
        <w:r w:rsidRPr="00927746">
          <w:rPr>
            <w:rStyle w:val="Hyperlink"/>
          </w:rPr>
          <w:t>NAC 333.155</w:t>
        </w:r>
      </w:hyperlink>
      <w:r w:rsidRPr="00111CB9">
        <w:t>.</w:t>
      </w:r>
    </w:p>
    <w:p w14:paraId="03D38CEA" w14:textId="77777777" w:rsidR="00566D23" w:rsidRDefault="00566D23" w:rsidP="00566D23">
      <w:pPr>
        <w:pStyle w:val="Heading3"/>
        <w:numPr>
          <w:ilvl w:val="2"/>
          <w:numId w:val="25"/>
        </w:numPr>
      </w:pPr>
      <w:r w:rsidRPr="00111CB9">
        <w:t>This restriction does not preclude discussions between affected parties for the purpose of conducting business unrelated to this procurement.</w:t>
      </w:r>
    </w:p>
    <w:p w14:paraId="65D1AB6C" w14:textId="77777777" w:rsidR="00566D23" w:rsidRPr="00111CB9" w:rsidRDefault="00566D23" w:rsidP="00566D23"/>
    <w:p w14:paraId="37AA33D7" w14:textId="2FCE5237" w:rsidR="00566D23" w:rsidRPr="00111CB9" w:rsidRDefault="00607F8F" w:rsidP="00566D23">
      <w:pPr>
        <w:pStyle w:val="Heading2"/>
        <w:numPr>
          <w:ilvl w:val="1"/>
          <w:numId w:val="25"/>
        </w:numPr>
      </w:pPr>
      <w:r>
        <w:rPr>
          <w:b/>
          <w:bCs w:val="0"/>
        </w:rPr>
        <w:t>Written questions and answers</w:t>
      </w:r>
    </w:p>
    <w:p w14:paraId="17937E46" w14:textId="77777777" w:rsidR="00566D23" w:rsidRPr="00A954A6" w:rsidRDefault="00566D23" w:rsidP="00566D23"/>
    <w:p w14:paraId="105FFBA1" w14:textId="51FF70F8" w:rsidR="00566D23" w:rsidRPr="00111CB9" w:rsidRDefault="00566D23" w:rsidP="00566D23">
      <w:pPr>
        <w:pStyle w:val="Heading3"/>
        <w:numPr>
          <w:ilvl w:val="2"/>
          <w:numId w:val="25"/>
        </w:numPr>
        <w:rPr>
          <w:b/>
          <w:i/>
        </w:rPr>
      </w:pPr>
      <w:r w:rsidRPr="00111CB9">
        <w:t xml:space="preserve">All questions regarding this </w:t>
      </w:r>
      <w:r>
        <w:t>solicitation</w:t>
      </w:r>
      <w:r w:rsidRPr="00111CB9">
        <w:t xml:space="preserve"> shall be submitted </w:t>
      </w:r>
      <w:r w:rsidR="00154D7E">
        <w:t>via</w:t>
      </w:r>
      <w:r w:rsidRPr="00111CB9">
        <w:t xml:space="preserve"> the </w:t>
      </w:r>
      <w:r w:rsidR="002B7AA7">
        <w:t>b</w:t>
      </w:r>
      <w:r w:rsidRPr="00111CB9">
        <w:t xml:space="preserve">id Q&amp;A feature </w:t>
      </w:r>
      <w:r w:rsidR="002B7AA7">
        <w:t xml:space="preserve">on the bid solicitation at </w:t>
      </w:r>
      <w:hyperlink r:id="rId13" w:history="1">
        <w:r w:rsidR="002B7AA7" w:rsidRPr="002B7AA7">
          <w:rPr>
            <w:rStyle w:val="Hyperlink"/>
          </w:rPr>
          <w:t>nevadaepro.com</w:t>
        </w:r>
      </w:hyperlink>
      <w:r>
        <w:rPr>
          <w:iCs/>
        </w:rPr>
        <w:t xml:space="preserve"> by the deadline listed in the solicitation timeline.</w:t>
      </w:r>
    </w:p>
    <w:p w14:paraId="4D450BCE" w14:textId="31E668C4" w:rsidR="00566D23" w:rsidRDefault="00566D23" w:rsidP="00566D23">
      <w:pPr>
        <w:pStyle w:val="Heading3"/>
        <w:numPr>
          <w:ilvl w:val="2"/>
          <w:numId w:val="25"/>
        </w:numPr>
      </w:pPr>
      <w:r w:rsidRPr="00111CB9">
        <w:t xml:space="preserve">If questions and answers require a material change to the </w:t>
      </w:r>
      <w:r>
        <w:t>s</w:t>
      </w:r>
      <w:r w:rsidRPr="00111CB9">
        <w:t xml:space="preserve">olicitation, an </w:t>
      </w:r>
      <w:r>
        <w:t>a</w:t>
      </w:r>
      <w:r w:rsidRPr="00111CB9">
        <w:t xml:space="preserve">mendment will be posted </w:t>
      </w:r>
      <w:r w:rsidR="002B7AA7">
        <w:t xml:space="preserve">to the bid solicitation at </w:t>
      </w:r>
      <w:hyperlink r:id="rId14" w:history="1">
        <w:r w:rsidR="002B7AA7" w:rsidRPr="002B7AA7">
          <w:rPr>
            <w:rStyle w:val="Hyperlink"/>
            <w:iCs/>
          </w:rPr>
          <w:t>nevadaepro.com</w:t>
        </w:r>
      </w:hyperlink>
      <w:r w:rsidRPr="003E6ED8">
        <w:rPr>
          <w:iCs/>
        </w:rPr>
        <w:t>,</w:t>
      </w:r>
      <w:r w:rsidRPr="00111CB9">
        <w:t xml:space="preserve"> and vendors </w:t>
      </w:r>
      <w:r>
        <w:t>should</w:t>
      </w:r>
      <w:r w:rsidRPr="00111CB9">
        <w:t xml:space="preserve"> receive email notification.</w:t>
      </w:r>
    </w:p>
    <w:p w14:paraId="6CE2C024" w14:textId="700B35A5" w:rsidR="00566D23" w:rsidRPr="00111CB9" w:rsidRDefault="00566D23" w:rsidP="00566D23">
      <w:pPr>
        <w:pStyle w:val="Heading3"/>
        <w:numPr>
          <w:ilvl w:val="2"/>
          <w:numId w:val="25"/>
        </w:numPr>
        <w:rPr>
          <w:b/>
          <w:i/>
        </w:rPr>
      </w:pPr>
      <w:r w:rsidRPr="00111CB9">
        <w:t xml:space="preserve">To access the </w:t>
      </w:r>
      <w:r w:rsidR="002B7AA7">
        <w:t>b</w:t>
      </w:r>
      <w:r w:rsidRPr="00111CB9">
        <w:t>id Q&amp;A</w:t>
      </w:r>
      <w:r>
        <w:t>.</w:t>
      </w:r>
    </w:p>
    <w:p w14:paraId="51F20AE8" w14:textId="77777777" w:rsidR="00566D23" w:rsidRPr="00111CB9" w:rsidRDefault="00566D23" w:rsidP="00566D23"/>
    <w:p w14:paraId="4D993A6D" w14:textId="1F7CF209" w:rsidR="00566D23" w:rsidRPr="00111CB9" w:rsidRDefault="00566D23" w:rsidP="00566D23">
      <w:pPr>
        <w:pStyle w:val="Heading4"/>
        <w:numPr>
          <w:ilvl w:val="3"/>
          <w:numId w:val="25"/>
        </w:numPr>
      </w:pPr>
      <w:r w:rsidRPr="00111CB9">
        <w:t xml:space="preserve">Log into </w:t>
      </w:r>
      <w:r w:rsidR="002B7AA7">
        <w:t>s</w:t>
      </w:r>
      <w:r w:rsidRPr="00111CB9">
        <w:t xml:space="preserve">eller account </w:t>
      </w:r>
      <w:r w:rsidR="002B7AA7">
        <w:t xml:space="preserve">at </w:t>
      </w:r>
      <w:hyperlink r:id="rId15" w:history="1">
        <w:r w:rsidR="002B7AA7" w:rsidRPr="002B7AA7">
          <w:rPr>
            <w:rStyle w:val="Hyperlink"/>
          </w:rPr>
          <w:t>nevadaepro.com</w:t>
        </w:r>
      </w:hyperlink>
      <w:r>
        <w:rPr>
          <w:iCs/>
        </w:rPr>
        <w:t>.</w:t>
      </w:r>
    </w:p>
    <w:p w14:paraId="0A6340C4" w14:textId="0E2588A7" w:rsidR="00566D23" w:rsidRPr="00111CB9" w:rsidRDefault="00566D23" w:rsidP="00566D23">
      <w:pPr>
        <w:pStyle w:val="Heading4"/>
        <w:numPr>
          <w:ilvl w:val="3"/>
          <w:numId w:val="25"/>
        </w:numPr>
      </w:pPr>
      <w:r w:rsidRPr="00111CB9">
        <w:t xml:space="preserve">Click the </w:t>
      </w:r>
      <w:r w:rsidR="002B7AA7">
        <w:t>b</w:t>
      </w:r>
      <w:r w:rsidRPr="00111CB9">
        <w:t>ids</w:t>
      </w:r>
      <w:r>
        <w:t xml:space="preserve"> tab</w:t>
      </w:r>
      <w:r w:rsidRPr="00111CB9">
        <w:t xml:space="preserve"> in the header.</w:t>
      </w:r>
    </w:p>
    <w:p w14:paraId="1CB85887" w14:textId="1581B494" w:rsidR="00566D23" w:rsidRDefault="00566D23" w:rsidP="00566D23">
      <w:pPr>
        <w:pStyle w:val="Heading4"/>
        <w:numPr>
          <w:ilvl w:val="3"/>
          <w:numId w:val="25"/>
        </w:numPr>
      </w:pPr>
      <w:r w:rsidRPr="00111CB9">
        <w:t xml:space="preserve">Click </w:t>
      </w:r>
      <w:r w:rsidR="002B7AA7">
        <w:t>v</w:t>
      </w:r>
      <w:r w:rsidRPr="00111CB9">
        <w:t xml:space="preserve">iew under </w:t>
      </w:r>
      <w:r w:rsidR="002B7AA7">
        <w:t>b</w:t>
      </w:r>
      <w:r w:rsidRPr="00111CB9">
        <w:t xml:space="preserve">id Q&amp;A on the appropriate </w:t>
      </w:r>
      <w:r>
        <w:t>bi</w:t>
      </w:r>
      <w:r w:rsidRPr="00111CB9">
        <w:t xml:space="preserve">d </w:t>
      </w:r>
      <w:r>
        <w:t>in</w:t>
      </w:r>
      <w:r w:rsidRPr="00111CB9">
        <w:t xml:space="preserve"> the </w:t>
      </w:r>
      <w:r w:rsidR="002B7AA7">
        <w:t>o</w:t>
      </w:r>
      <w:r w:rsidRPr="00111CB9">
        <w:t xml:space="preserve">pen </w:t>
      </w:r>
      <w:r w:rsidR="002B7AA7">
        <w:t>b</w:t>
      </w:r>
      <w:r w:rsidRPr="00111CB9">
        <w:t xml:space="preserve">ids </w:t>
      </w:r>
      <w:r>
        <w:t>s</w:t>
      </w:r>
      <w:r w:rsidRPr="00111CB9">
        <w:t>ection.</w:t>
      </w:r>
    </w:p>
    <w:p w14:paraId="6728E4CB" w14:textId="77777777" w:rsidR="00566D23" w:rsidRDefault="00566D23" w:rsidP="00566D23"/>
    <w:p w14:paraId="26DE30F7" w14:textId="6C2179F8" w:rsidR="00566D23" w:rsidRDefault="00607F8F" w:rsidP="00566D23">
      <w:pPr>
        <w:pStyle w:val="Heading2"/>
        <w:numPr>
          <w:ilvl w:val="1"/>
          <w:numId w:val="25"/>
        </w:numPr>
        <w:rPr>
          <w:b/>
          <w:bCs w:val="0"/>
        </w:rPr>
      </w:pPr>
      <w:r>
        <w:rPr>
          <w:b/>
          <w:bCs w:val="0"/>
        </w:rPr>
        <w:t>Solicitation</w:t>
      </w:r>
    </w:p>
    <w:p w14:paraId="2345CBAA" w14:textId="77777777" w:rsidR="008A35A2" w:rsidRDefault="008A35A2" w:rsidP="008A35A2"/>
    <w:p w14:paraId="5577CFFA" w14:textId="77777777" w:rsidR="008A35A2" w:rsidRPr="008A35A2" w:rsidRDefault="008A35A2" w:rsidP="008A35A2"/>
    <w:p w14:paraId="350938D1" w14:textId="70AA2209" w:rsidR="00566D23" w:rsidRPr="007068FF" w:rsidRDefault="008A35A2" w:rsidP="008A35A2">
      <w:pPr>
        <w:pStyle w:val="Heading3"/>
      </w:pPr>
      <w:r w:rsidRPr="008A35A2">
        <w:t xml:space="preserve">Effective July 1, 2026, all new contracts containing a cloud component will include risk assessment requirements aligned with the </w:t>
      </w:r>
      <w:proofErr w:type="spellStart"/>
      <w:r w:rsidRPr="008A35A2">
        <w:t>GovRAMP</w:t>
      </w:r>
      <w:proofErr w:type="spellEnd"/>
      <w:r w:rsidRPr="008A35A2">
        <w:t xml:space="preserve"> program, which is based on NIST SP 800-53 (Revision 5). By submitting a proposal or bid, vendor acknowledges that they are in compliance with all applicable </w:t>
      </w:r>
      <w:proofErr w:type="spellStart"/>
      <w:r w:rsidRPr="008A35A2">
        <w:t>GovRAMP</w:t>
      </w:r>
      <w:proofErr w:type="spellEnd"/>
      <w:r w:rsidRPr="008A35A2">
        <w:t xml:space="preserve"> requirements. Please refer to the </w:t>
      </w:r>
      <w:proofErr w:type="spellStart"/>
      <w:r w:rsidRPr="008A35A2">
        <w:t>GovRAMP</w:t>
      </w:r>
      <w:proofErr w:type="spellEnd"/>
      <w:r w:rsidRPr="008A35A2">
        <w:t xml:space="preserve"> link below for additional information and project-specific requirements  </w:t>
      </w:r>
      <w:hyperlink r:id="rId16" w:history="1">
        <w:r w:rsidRPr="00570070">
          <w:rPr>
            <w:rStyle w:val="Hyperlink"/>
          </w:rPr>
          <w:t>https://govramp.org/</w:t>
        </w:r>
      </w:hyperlink>
      <w:r>
        <w:t xml:space="preserve"> </w:t>
      </w:r>
    </w:p>
    <w:p w14:paraId="3DD56F89" w14:textId="719A0A84" w:rsidR="00566D23" w:rsidRPr="00111CB9" w:rsidRDefault="00607F8F" w:rsidP="00566D23">
      <w:pPr>
        <w:pStyle w:val="Heading3"/>
        <w:numPr>
          <w:ilvl w:val="2"/>
          <w:numId w:val="25"/>
        </w:numPr>
      </w:pPr>
      <w:r>
        <w:t>Response</w:t>
      </w:r>
      <w:r w:rsidR="00566D23" w:rsidRPr="00111CB9">
        <w:t xml:space="preserve">s shall be presented in a format that corresponds to and references sections outlined in </w:t>
      </w:r>
      <w:r w:rsidR="00566D23">
        <w:t>a solicitation</w:t>
      </w:r>
      <w:r w:rsidR="00566D23" w:rsidRPr="00111CB9">
        <w:t xml:space="preserve"> and shall be presented in the order</w:t>
      </w:r>
      <w:r w:rsidR="00566D23">
        <w:t xml:space="preserve"> requested for ease of evaluation.</w:t>
      </w:r>
    </w:p>
    <w:p w14:paraId="4024AACB" w14:textId="34C8B4A9" w:rsidR="00566D23" w:rsidRDefault="00607F8F" w:rsidP="00566D23">
      <w:pPr>
        <w:pStyle w:val="Heading3"/>
        <w:numPr>
          <w:ilvl w:val="2"/>
          <w:numId w:val="25"/>
        </w:numPr>
      </w:pPr>
      <w:r>
        <w:t>Response</w:t>
      </w:r>
      <w:r w:rsidR="00566D23" w:rsidRPr="00111CB9">
        <w:t xml:space="preserve">s are to be prepared in such a way as to provide a straightforward, concise delineation of capabilities to satisfy requirements of </w:t>
      </w:r>
      <w:r w:rsidR="00566D23">
        <w:t>a</w:t>
      </w:r>
      <w:r w:rsidR="00566D23" w:rsidRPr="00111CB9">
        <w:t xml:space="preserve"> </w:t>
      </w:r>
      <w:r w:rsidR="00566D23">
        <w:t>solicitation</w:t>
      </w:r>
      <w:r w:rsidR="00566D23" w:rsidRPr="00111CB9">
        <w:t>.</w:t>
      </w:r>
    </w:p>
    <w:p w14:paraId="59B90749" w14:textId="5E7DFD7D" w:rsidR="00566D23" w:rsidRPr="00111CB9" w:rsidRDefault="00566D23" w:rsidP="00566D23">
      <w:pPr>
        <w:pStyle w:val="Heading3"/>
        <w:numPr>
          <w:ilvl w:val="2"/>
          <w:numId w:val="25"/>
        </w:numPr>
      </w:pPr>
      <w:r w:rsidRPr="00111CB9">
        <w:t xml:space="preserve">If a vendor changes any material language, </w:t>
      </w:r>
      <w:r w:rsidR="00607F8F">
        <w:t>response</w:t>
      </w:r>
      <w:r w:rsidRPr="00111CB9">
        <w:t xml:space="preserve"> may be deemed non-responsive per </w:t>
      </w:r>
      <w:hyperlink r:id="rId17" w:anchor="NRS333Sec311" w:history="1">
        <w:r w:rsidRPr="002B7AA7">
          <w:rPr>
            <w:rStyle w:val="Hyperlink"/>
          </w:rPr>
          <w:t>NRS 333.311</w:t>
        </w:r>
      </w:hyperlink>
      <w:r w:rsidRPr="00111CB9">
        <w:t>.</w:t>
      </w:r>
    </w:p>
    <w:p w14:paraId="2A5957AF" w14:textId="5376A4D0" w:rsidR="00566D23" w:rsidRPr="00776124" w:rsidRDefault="00566D23" w:rsidP="00566D23">
      <w:pPr>
        <w:pStyle w:val="Heading3"/>
        <w:numPr>
          <w:ilvl w:val="2"/>
          <w:numId w:val="25"/>
        </w:numPr>
        <w:rPr>
          <w:b/>
        </w:rPr>
      </w:pPr>
      <w:r>
        <w:t>T</w:t>
      </w:r>
      <w:r w:rsidRPr="00776124">
        <w:t xml:space="preserve">he State reserves the right to reject any or all </w:t>
      </w:r>
      <w:r w:rsidR="00607F8F">
        <w:t>response</w:t>
      </w:r>
      <w:r w:rsidRPr="00776124">
        <w:t>s received prior to contract award.</w:t>
      </w:r>
    </w:p>
    <w:p w14:paraId="40859816" w14:textId="77777777" w:rsidR="00566D23" w:rsidRPr="00776124" w:rsidRDefault="00566D23" w:rsidP="00566D23">
      <w:pPr>
        <w:pStyle w:val="Heading3"/>
        <w:numPr>
          <w:ilvl w:val="2"/>
          <w:numId w:val="25"/>
        </w:numPr>
        <w:rPr>
          <w:b/>
        </w:rPr>
      </w:pPr>
      <w:r>
        <w:lastRenderedPageBreak/>
        <w:t>T</w:t>
      </w:r>
      <w:r w:rsidRPr="00776124">
        <w:t xml:space="preserve">he State reserves the right to limit the </w:t>
      </w:r>
      <w:r>
        <w:t>s</w:t>
      </w:r>
      <w:r w:rsidRPr="00776124">
        <w:t xml:space="preserve">cope of </w:t>
      </w:r>
      <w:r>
        <w:t>w</w:t>
      </w:r>
      <w:r w:rsidRPr="00776124">
        <w:t>ork prior to award, if deemed in the best interest of the State.</w:t>
      </w:r>
    </w:p>
    <w:p w14:paraId="602850B8" w14:textId="77777777" w:rsidR="00566D23" w:rsidRPr="00776124" w:rsidRDefault="00566D23" w:rsidP="00566D23">
      <w:pPr>
        <w:pStyle w:val="Heading3"/>
        <w:numPr>
          <w:ilvl w:val="2"/>
          <w:numId w:val="25"/>
        </w:numPr>
        <w:rPr>
          <w:b/>
        </w:rPr>
      </w:pPr>
      <w:r w:rsidRPr="00776124">
        <w:t xml:space="preserve">The State reserves the right to alter, amend, or modify any provisions of this </w:t>
      </w:r>
      <w:r>
        <w:t>solicitation</w:t>
      </w:r>
      <w:r w:rsidRPr="00776124">
        <w:t xml:space="preserve">, or to withdraw this </w:t>
      </w:r>
      <w:r>
        <w:t>solicitation</w:t>
      </w:r>
      <w:r w:rsidRPr="00776124">
        <w:t>, at any time prior to the award of a contract pursuant hereto, if it is in the best interest of the State to do so.</w:t>
      </w:r>
    </w:p>
    <w:p w14:paraId="05AD7CB0" w14:textId="0DB9FCEC" w:rsidR="00566D23" w:rsidRDefault="00607F8F" w:rsidP="00566D23">
      <w:pPr>
        <w:pStyle w:val="Heading3"/>
        <w:numPr>
          <w:ilvl w:val="2"/>
          <w:numId w:val="25"/>
        </w:numPr>
      </w:pPr>
      <w:r>
        <w:t>Response</w:t>
      </w:r>
      <w:r w:rsidR="00566D23" w:rsidRPr="00776124">
        <w:t>s may be modified or withdrawn prior to opening.</w:t>
      </w:r>
      <w:r w:rsidR="00566D23">
        <w:t xml:space="preserve"> W</w:t>
      </w:r>
      <w:r w:rsidR="00566D23" w:rsidRPr="00776124">
        <w:t xml:space="preserve">ithdrawals received after opening shall not be considered except as authorized by </w:t>
      </w:r>
      <w:hyperlink r:id="rId18" w:anchor="NRS333Sec350" w:history="1">
        <w:r w:rsidR="00566D23" w:rsidRPr="002B7AA7">
          <w:rPr>
            <w:rStyle w:val="Hyperlink"/>
          </w:rPr>
          <w:t>NRS 333.350(3)</w:t>
        </w:r>
      </w:hyperlink>
      <w:r w:rsidR="00566D23" w:rsidRPr="00776124">
        <w:t>.</w:t>
      </w:r>
    </w:p>
    <w:p w14:paraId="6B95173E" w14:textId="1A0BBD2D" w:rsidR="00566D23" w:rsidRPr="00776124" w:rsidRDefault="00566D23" w:rsidP="00566D23">
      <w:pPr>
        <w:pStyle w:val="Heading3"/>
        <w:numPr>
          <w:ilvl w:val="2"/>
          <w:numId w:val="25"/>
        </w:numPr>
        <w:rPr>
          <w:b/>
        </w:rPr>
      </w:pPr>
      <w:r>
        <w:t xml:space="preserve">Submitted </w:t>
      </w:r>
      <w:r w:rsidR="00607F8F">
        <w:t>response</w:t>
      </w:r>
      <w:r w:rsidRPr="00776124">
        <w:t>s become property of the State, selection or rejection does not affect this right.</w:t>
      </w:r>
    </w:p>
    <w:p w14:paraId="51A9A547" w14:textId="7840DA1A" w:rsidR="00566D23" w:rsidRPr="00776124" w:rsidRDefault="00607F8F" w:rsidP="00566D23">
      <w:pPr>
        <w:pStyle w:val="Heading3"/>
        <w:numPr>
          <w:ilvl w:val="2"/>
          <w:numId w:val="25"/>
        </w:numPr>
        <w:rPr>
          <w:b/>
        </w:rPr>
      </w:pPr>
      <w:r>
        <w:t>Response</w:t>
      </w:r>
      <w:r w:rsidR="00566D23" w:rsidRPr="00776124">
        <w:t>s which appear unrealistic in terms of technical commitments, lack of technical competence, or are indicative of failure to comprehend complexity and risk of the project, may be rejected.</w:t>
      </w:r>
    </w:p>
    <w:p w14:paraId="74366317" w14:textId="4BD35468" w:rsidR="00566D23" w:rsidRPr="00776124" w:rsidRDefault="00566D23" w:rsidP="00566D23">
      <w:pPr>
        <w:pStyle w:val="Heading3"/>
        <w:numPr>
          <w:ilvl w:val="2"/>
          <w:numId w:val="25"/>
        </w:numPr>
        <w:rPr>
          <w:b/>
        </w:rPr>
      </w:pPr>
      <w:r w:rsidRPr="00776124">
        <w:t xml:space="preserve">The State is not liable for any costs incurred by vendors prior to </w:t>
      </w:r>
      <w:r w:rsidR="00692896">
        <w:t>executing</w:t>
      </w:r>
      <w:r w:rsidRPr="00776124">
        <w:t xml:space="preserve"> a formal contract.</w:t>
      </w:r>
    </w:p>
    <w:p w14:paraId="65846270" w14:textId="30223087" w:rsidR="00566D23" w:rsidRPr="00776124" w:rsidRDefault="00566D23" w:rsidP="00566D23">
      <w:pPr>
        <w:pStyle w:val="Heading3"/>
        <w:numPr>
          <w:ilvl w:val="2"/>
          <w:numId w:val="25"/>
        </w:numPr>
      </w:pPr>
      <w:r w:rsidRPr="00776124">
        <w:t xml:space="preserve">Cost of developing </w:t>
      </w:r>
      <w:r>
        <w:t>a</w:t>
      </w:r>
      <w:r w:rsidRPr="00776124">
        <w:t xml:space="preserve"> </w:t>
      </w:r>
      <w:r w:rsidR="00607F8F">
        <w:t>response</w:t>
      </w:r>
      <w:r w:rsidRPr="00776124">
        <w:t xml:space="preserve"> or any other such expenses incurred by </w:t>
      </w:r>
      <w:r>
        <w:t>a</w:t>
      </w:r>
      <w:r w:rsidRPr="00776124">
        <w:t xml:space="preserve"> vendor in responding to </w:t>
      </w:r>
      <w:r>
        <w:t>a</w:t>
      </w:r>
      <w:r w:rsidRPr="00776124">
        <w:t xml:space="preserve"> </w:t>
      </w:r>
      <w:r>
        <w:t>solicitation</w:t>
      </w:r>
      <w:r w:rsidRPr="00776124">
        <w:t>, are entirely the responsibility of the vendor, and shall not be reimbursed in any manner by the State.</w:t>
      </w:r>
    </w:p>
    <w:p w14:paraId="22C150E9" w14:textId="77777777" w:rsidR="00566D23" w:rsidRPr="00111CB9" w:rsidRDefault="00566D23" w:rsidP="00566D23">
      <w:pPr>
        <w:pStyle w:val="Heading3"/>
        <w:numPr>
          <w:ilvl w:val="2"/>
          <w:numId w:val="25"/>
        </w:numPr>
      </w:pPr>
      <w:r w:rsidRPr="00111CB9">
        <w:t xml:space="preserve">Any </w:t>
      </w:r>
      <w:r>
        <w:t>person</w:t>
      </w:r>
      <w:r w:rsidRPr="00111CB9">
        <w:t xml:space="preserve"> who believes </w:t>
      </w:r>
      <w:r>
        <w:t>a solicitation contains</w:t>
      </w:r>
      <w:r w:rsidRPr="00111CB9">
        <w:t xml:space="preserve"> irregularities</w:t>
      </w:r>
      <w:r>
        <w:t>,</w:t>
      </w:r>
      <w:r w:rsidRPr="00111CB9">
        <w:t xml:space="preserve"> </w:t>
      </w:r>
      <w:r>
        <w:t xml:space="preserve">a </w:t>
      </w:r>
      <w:r w:rsidRPr="00111CB9">
        <w:t>lack of clarity</w:t>
      </w:r>
      <w:r>
        <w:t>,</w:t>
      </w:r>
      <w:r w:rsidRPr="00111CB9">
        <w:t xml:space="preserve"> unnecessarily restrictive</w:t>
      </w:r>
      <w:r>
        <w:t xml:space="preserve"> </w:t>
      </w:r>
      <w:r w:rsidRPr="00111CB9">
        <w:t xml:space="preserve">specifications, or </w:t>
      </w:r>
      <w:r>
        <w:t xml:space="preserve">unnecessary </w:t>
      </w:r>
      <w:r w:rsidRPr="00111CB9">
        <w:t>limit</w:t>
      </w:r>
      <w:r>
        <w:t>s</w:t>
      </w:r>
      <w:r w:rsidRPr="00111CB9">
        <w:t xml:space="preserve"> </w:t>
      </w:r>
      <w:r>
        <w:t xml:space="preserve">to </w:t>
      </w:r>
      <w:r w:rsidRPr="00111CB9">
        <w:t xml:space="preserve">competition shall notify the </w:t>
      </w:r>
      <w:r>
        <w:t>single point of contact</w:t>
      </w:r>
      <w:r w:rsidRPr="00111CB9">
        <w:t>, in writing, as soon as possible, so that corrective addenda may be furnished in a timely manner to all vendors</w:t>
      </w:r>
      <w:r>
        <w:t xml:space="preserve"> if appropriate</w:t>
      </w:r>
      <w:r w:rsidRPr="00111CB9">
        <w:t>.</w:t>
      </w:r>
    </w:p>
    <w:p w14:paraId="6D49B589" w14:textId="6050E61E" w:rsidR="00566D23" w:rsidRDefault="00566D23" w:rsidP="00566D23">
      <w:pPr>
        <w:pStyle w:val="Heading3"/>
        <w:numPr>
          <w:ilvl w:val="2"/>
          <w:numId w:val="25"/>
        </w:numPr>
      </w:pPr>
      <w:r w:rsidRPr="00776124">
        <w:t xml:space="preserve">The State reserves the right to waive informalities and minor irregularities in </w:t>
      </w:r>
      <w:r w:rsidR="00607F8F">
        <w:t>response</w:t>
      </w:r>
      <w:r w:rsidRPr="00776124">
        <w:t>s received.</w:t>
      </w:r>
    </w:p>
    <w:p w14:paraId="3FC64021" w14:textId="7859E100" w:rsidR="00566D23" w:rsidRPr="00776124" w:rsidRDefault="00566D23" w:rsidP="00566D23">
      <w:pPr>
        <w:pStyle w:val="Heading3"/>
        <w:numPr>
          <w:ilvl w:val="2"/>
          <w:numId w:val="25"/>
        </w:numPr>
        <w:rPr>
          <w:b/>
        </w:rPr>
      </w:pPr>
      <w:r>
        <w:t>T</w:t>
      </w:r>
      <w:r w:rsidRPr="00776124">
        <w:t xml:space="preserve">he State shall not be obligated to accept the lowest priced </w:t>
      </w:r>
      <w:r w:rsidR="00607F8F">
        <w:t>response</w:t>
      </w:r>
      <w:r w:rsidRPr="00776124">
        <w:t>, however, shall make an award in the best interest of the State after all factors have been evaluated.</w:t>
      </w:r>
    </w:p>
    <w:p w14:paraId="33971977" w14:textId="1326608A" w:rsidR="00566D23" w:rsidRPr="0017635B" w:rsidRDefault="00566D23" w:rsidP="00566D23">
      <w:pPr>
        <w:pStyle w:val="Heading3"/>
        <w:numPr>
          <w:ilvl w:val="2"/>
          <w:numId w:val="25"/>
        </w:numPr>
      </w:pPr>
      <w:r w:rsidRPr="0017635B">
        <w:t xml:space="preserve">The evaluation committee may solicit information from any available source concerning any aspect of a </w:t>
      </w:r>
      <w:r w:rsidR="00607F8F">
        <w:t>response</w:t>
      </w:r>
      <w:r w:rsidRPr="0017635B">
        <w:t xml:space="preserve"> and seek and review any other information deemed pertinent to the evaluation process.</w:t>
      </w:r>
    </w:p>
    <w:p w14:paraId="46B8BE26" w14:textId="6B9FCD54" w:rsidR="00566D23" w:rsidRPr="0017635B" w:rsidRDefault="00566D23" w:rsidP="00566D23">
      <w:pPr>
        <w:pStyle w:val="Heading3"/>
        <w:numPr>
          <w:ilvl w:val="2"/>
          <w:numId w:val="25"/>
        </w:numPr>
      </w:pPr>
      <w:r w:rsidRPr="0017635B">
        <w:t xml:space="preserve">The State reserves the right to reject any </w:t>
      </w:r>
      <w:r w:rsidR="00607F8F">
        <w:t>response</w:t>
      </w:r>
      <w:r w:rsidRPr="0017635B">
        <w:t xml:space="preserve"> based upon vendor prior history with the State or with any other party, which documents, without limitation, unsatisfactory performance, adversarial or contentious demeanor, significant failure(s) to meet contract milestones or other contractual failures.</w:t>
      </w:r>
    </w:p>
    <w:p w14:paraId="3863A26E" w14:textId="2C04C8FA" w:rsidR="00566D23" w:rsidRPr="0017635B" w:rsidRDefault="00566D23" w:rsidP="00566D23">
      <w:pPr>
        <w:pStyle w:val="Heading3"/>
        <w:numPr>
          <w:ilvl w:val="2"/>
          <w:numId w:val="25"/>
        </w:numPr>
      </w:pPr>
      <w:r w:rsidRPr="0017635B">
        <w:t xml:space="preserve">Clarification discussions may, at State sole option, be conducted with vendors who submit </w:t>
      </w:r>
      <w:r w:rsidR="00607F8F">
        <w:t>response</w:t>
      </w:r>
      <w:r w:rsidRPr="0017635B">
        <w:t>s determined to be acceptable and competitive</w:t>
      </w:r>
      <w:r>
        <w:t>.</w:t>
      </w:r>
    </w:p>
    <w:p w14:paraId="615B1BA4" w14:textId="6E807C3F" w:rsidR="00566D23" w:rsidRPr="0017635B" w:rsidRDefault="00566D23" w:rsidP="00566D23">
      <w:pPr>
        <w:pStyle w:val="Heading3"/>
        <w:numPr>
          <w:ilvl w:val="2"/>
          <w:numId w:val="25"/>
        </w:numPr>
      </w:pPr>
      <w:r w:rsidRPr="0017635B">
        <w:t xml:space="preserve">Vendors shall be accorded fair and equal treatment with respect to any opportunity for discussion or written revisions of </w:t>
      </w:r>
      <w:r w:rsidR="00607F8F">
        <w:t>response</w:t>
      </w:r>
      <w:r w:rsidRPr="0017635B">
        <w:t>s.</w:t>
      </w:r>
    </w:p>
    <w:p w14:paraId="7F405FEE" w14:textId="77777777" w:rsidR="00566D23" w:rsidRPr="0017635B" w:rsidRDefault="00566D23" w:rsidP="00566D23">
      <w:pPr>
        <w:pStyle w:val="Heading3"/>
        <w:numPr>
          <w:ilvl w:val="2"/>
          <w:numId w:val="25"/>
        </w:numPr>
      </w:pPr>
      <w:r>
        <w:t>R</w:t>
      </w:r>
      <w:r w:rsidRPr="0017635B">
        <w:t>evisions may be permitted after submissions and prior to award for the purpose of obtaining best and final offers.</w:t>
      </w:r>
    </w:p>
    <w:p w14:paraId="63AD293E" w14:textId="1755AA2F" w:rsidR="00566D23" w:rsidRPr="0017635B" w:rsidRDefault="00566D23" w:rsidP="00566D23">
      <w:pPr>
        <w:pStyle w:val="Heading3"/>
        <w:numPr>
          <w:ilvl w:val="2"/>
          <w:numId w:val="25"/>
        </w:numPr>
      </w:pPr>
      <w:r w:rsidRPr="0017635B">
        <w:t xml:space="preserve">In conducting discussions there shall be no disclosure of any information derived from </w:t>
      </w:r>
      <w:r w:rsidR="00607F8F">
        <w:t>response</w:t>
      </w:r>
      <w:r w:rsidRPr="0017635B">
        <w:t>s submitted by competing vendors.</w:t>
      </w:r>
    </w:p>
    <w:p w14:paraId="05140C10" w14:textId="492651C9" w:rsidR="00566D23" w:rsidRDefault="00566D23" w:rsidP="00566D23">
      <w:pPr>
        <w:pStyle w:val="Heading3"/>
        <w:numPr>
          <w:ilvl w:val="2"/>
          <w:numId w:val="25"/>
        </w:numPr>
      </w:pPr>
      <w:r w:rsidRPr="0017635B">
        <w:t xml:space="preserve">Any modifications made to </w:t>
      </w:r>
      <w:r>
        <w:t>a</w:t>
      </w:r>
      <w:r w:rsidRPr="0017635B">
        <w:t xml:space="preserve"> </w:t>
      </w:r>
      <w:r w:rsidR="00607F8F">
        <w:t>response</w:t>
      </w:r>
      <w:r w:rsidRPr="0017635B">
        <w:t xml:space="preserve"> during negotiations shall be included as part of the contract.</w:t>
      </w:r>
    </w:p>
    <w:p w14:paraId="6D1F81CD" w14:textId="5A5DBDF6" w:rsidR="00566D23" w:rsidRPr="00776124" w:rsidRDefault="00607F8F" w:rsidP="00566D23">
      <w:pPr>
        <w:pStyle w:val="Heading3"/>
        <w:numPr>
          <w:ilvl w:val="2"/>
          <w:numId w:val="25"/>
        </w:numPr>
        <w:rPr>
          <w:b/>
        </w:rPr>
      </w:pPr>
      <w:r>
        <w:t>Response</w:t>
      </w:r>
      <w:r w:rsidR="00566D23" w:rsidRPr="00776124">
        <w:t xml:space="preserve">s from employees of the State of Nevada shall be considered in as much as they do not conflict with the </w:t>
      </w:r>
      <w:hyperlink r:id="rId19" w:history="1">
        <w:r w:rsidR="00566D23" w:rsidRPr="00692896">
          <w:rPr>
            <w:rStyle w:val="Hyperlink"/>
          </w:rPr>
          <w:t>State Administrative Manual (SAM)</w:t>
        </w:r>
      </w:hyperlink>
      <w:r w:rsidR="00566D23" w:rsidRPr="00776124">
        <w:t xml:space="preserve">, </w:t>
      </w:r>
      <w:hyperlink r:id="rId20" w:history="1">
        <w:r w:rsidR="00566D23" w:rsidRPr="00692896">
          <w:rPr>
            <w:rStyle w:val="Hyperlink"/>
          </w:rPr>
          <w:t>NRS Chapter 281</w:t>
        </w:r>
      </w:hyperlink>
      <w:r w:rsidR="00566D23">
        <w:t>,</w:t>
      </w:r>
      <w:r w:rsidR="00566D23" w:rsidRPr="00776124">
        <w:t xml:space="preserve"> and </w:t>
      </w:r>
      <w:hyperlink r:id="rId21" w:history="1">
        <w:r w:rsidR="00566D23" w:rsidRPr="00692896">
          <w:rPr>
            <w:rStyle w:val="Hyperlink"/>
          </w:rPr>
          <w:t>NRS Chapter 284</w:t>
        </w:r>
      </w:hyperlink>
      <w:r w:rsidR="00566D23" w:rsidRPr="00776124">
        <w:t>.</w:t>
      </w:r>
    </w:p>
    <w:p w14:paraId="6CC373F4" w14:textId="5DCA3268" w:rsidR="00566D23" w:rsidRDefault="00566D23" w:rsidP="00566D23">
      <w:pPr>
        <w:pStyle w:val="Heading3"/>
        <w:numPr>
          <w:ilvl w:val="2"/>
          <w:numId w:val="25"/>
        </w:numPr>
      </w:pPr>
      <w:r w:rsidRPr="00776124">
        <w:t xml:space="preserve">The Administrator shall apply the preferences stated in </w:t>
      </w:r>
      <w:hyperlink r:id="rId22" w:anchor="NRS333Sec290" w:history="1">
        <w:r w:rsidRPr="00692896">
          <w:rPr>
            <w:rStyle w:val="Hyperlink"/>
          </w:rPr>
          <w:t>NRS 333.290</w:t>
        </w:r>
      </w:hyperlink>
      <w:r w:rsidRPr="00776124">
        <w:t xml:space="preserve"> and </w:t>
      </w:r>
      <w:hyperlink r:id="rId23" w:anchor="NRS333Sec410" w:history="1">
        <w:r w:rsidRPr="00692896">
          <w:rPr>
            <w:rStyle w:val="Hyperlink"/>
          </w:rPr>
          <w:t>333.410</w:t>
        </w:r>
      </w:hyperlink>
      <w:r w:rsidRPr="00776124">
        <w:t xml:space="preserve"> to the extent applicable.</w:t>
      </w:r>
    </w:p>
    <w:p w14:paraId="214459CB" w14:textId="77777777" w:rsidR="00566D23" w:rsidRPr="007068FF" w:rsidRDefault="00566D23" w:rsidP="00566D23"/>
    <w:p w14:paraId="563587DA" w14:textId="4B77DFBA" w:rsidR="00566D23" w:rsidRPr="00776124" w:rsidRDefault="00566D23" w:rsidP="00566D23">
      <w:pPr>
        <w:pStyle w:val="Heading4"/>
        <w:numPr>
          <w:ilvl w:val="3"/>
          <w:numId w:val="25"/>
        </w:numPr>
      </w:pPr>
      <w:hyperlink r:id="rId24" w:anchor="NRS333Sec290" w:history="1">
        <w:r w:rsidRPr="00692896">
          <w:rPr>
            <w:rStyle w:val="Hyperlink"/>
          </w:rPr>
          <w:t>NRS 333.290</w:t>
        </w:r>
      </w:hyperlink>
      <w:r w:rsidRPr="00776124">
        <w:t xml:space="preserve"> grants a preference to materials and supplies that can be supplied from a </w:t>
      </w:r>
      <w:r>
        <w:t>“</w:t>
      </w:r>
      <w:r w:rsidRPr="00776124">
        <w:t>charitable, reformatory or penal institution of the State</w:t>
      </w:r>
      <w:r>
        <w:t>”</w:t>
      </w:r>
      <w:r w:rsidRPr="00776124">
        <w:t xml:space="preserve"> that produces such goods or services through the labor of inmates.</w:t>
      </w:r>
    </w:p>
    <w:p w14:paraId="5EA99E7E" w14:textId="637A12FE" w:rsidR="00566D23" w:rsidRPr="00776124" w:rsidRDefault="00566D23" w:rsidP="00566D23">
      <w:pPr>
        <w:pStyle w:val="Heading4"/>
        <w:numPr>
          <w:ilvl w:val="3"/>
          <w:numId w:val="25"/>
        </w:numPr>
      </w:pPr>
      <w:hyperlink r:id="rId25" w:anchor="NRS333Sec410" w:history="1">
        <w:r w:rsidRPr="00692896">
          <w:rPr>
            <w:rStyle w:val="Hyperlink"/>
          </w:rPr>
          <w:t>NRS 333.410</w:t>
        </w:r>
      </w:hyperlink>
      <w:r w:rsidRPr="00776124">
        <w:t xml:space="preserve"> grants a preference to commodities or services that institutions of the State are prepared to supply through the labor of inmates.</w:t>
      </w:r>
    </w:p>
    <w:p w14:paraId="2C3241FC" w14:textId="77777777" w:rsidR="00566D23" w:rsidRDefault="00566D23" w:rsidP="00566D23">
      <w:pPr>
        <w:pStyle w:val="Heading4"/>
        <w:numPr>
          <w:ilvl w:val="3"/>
          <w:numId w:val="25"/>
        </w:numPr>
      </w:pPr>
      <w:r w:rsidRPr="00776124">
        <w:t>The Administrator reserves the right to secure these goods, materials or supplies from any such eligible institution, if they can be secured of equal quality and at prices not higher than those of the lowest acceptable bid received in response to this solicitation.</w:t>
      </w:r>
    </w:p>
    <w:p w14:paraId="1F1A1DD7" w14:textId="77777777" w:rsidR="00566D23" w:rsidRDefault="00566D23" w:rsidP="00566D23"/>
    <w:p w14:paraId="47F78AE9" w14:textId="251D337D" w:rsidR="00566D23" w:rsidRDefault="00566D23" w:rsidP="00566D23">
      <w:pPr>
        <w:pStyle w:val="Heading3"/>
        <w:numPr>
          <w:ilvl w:val="2"/>
          <w:numId w:val="25"/>
        </w:numPr>
      </w:pPr>
      <w:r w:rsidRPr="00776124">
        <w:t xml:space="preserve">Prices offered </w:t>
      </w:r>
      <w:r w:rsidR="00692896">
        <w:t>in</w:t>
      </w:r>
      <w:r>
        <w:t xml:space="preserve"> </w:t>
      </w:r>
      <w:r w:rsidR="00692896">
        <w:t xml:space="preserve">a </w:t>
      </w:r>
      <w:r w:rsidRPr="00776124">
        <w:t xml:space="preserve">vendor </w:t>
      </w:r>
      <w:r w:rsidR="00607F8F">
        <w:t>response</w:t>
      </w:r>
      <w:r w:rsidRPr="00776124">
        <w:t xml:space="preserve"> are an irrevocable offer for the term of the contract and any contract extensions.</w:t>
      </w:r>
    </w:p>
    <w:p w14:paraId="7E98E342" w14:textId="4D024B3A" w:rsidR="00566D23" w:rsidRDefault="00566D23" w:rsidP="00566D23">
      <w:pPr>
        <w:pStyle w:val="Heading3"/>
        <w:numPr>
          <w:ilvl w:val="2"/>
          <w:numId w:val="25"/>
        </w:numPr>
      </w:pPr>
      <w:r>
        <w:t>V</w:t>
      </w:r>
      <w:r w:rsidRPr="00776124">
        <w:t xml:space="preserve">endor agrees to provide purchased services at costs, rates and fees as set forth in </w:t>
      </w:r>
      <w:r>
        <w:t xml:space="preserve">a </w:t>
      </w:r>
      <w:r w:rsidR="00607F8F">
        <w:t>response</w:t>
      </w:r>
      <w:r w:rsidRPr="00776124">
        <w:t xml:space="preserve"> </w:t>
      </w:r>
      <w:r>
        <w:t xml:space="preserve">submitted </w:t>
      </w:r>
      <w:r w:rsidRPr="00776124">
        <w:t xml:space="preserve">in response to </w:t>
      </w:r>
      <w:r>
        <w:t>a</w:t>
      </w:r>
      <w:r w:rsidRPr="00776124">
        <w:t xml:space="preserve"> </w:t>
      </w:r>
      <w:r>
        <w:t>solicitation</w:t>
      </w:r>
      <w:r w:rsidRPr="00776124">
        <w:t>.</w:t>
      </w:r>
      <w:r>
        <w:t xml:space="preserve"> </w:t>
      </w:r>
      <w:r w:rsidRPr="00776124">
        <w:t xml:space="preserve">No other costs, rates or fees shall be payable to awarded vendor for implementation of </w:t>
      </w:r>
      <w:r w:rsidR="00607F8F">
        <w:t>response</w:t>
      </w:r>
      <w:r w:rsidRPr="00776124">
        <w:t>.</w:t>
      </w:r>
    </w:p>
    <w:p w14:paraId="4A535A48" w14:textId="57A66CED" w:rsidR="00566D23" w:rsidRDefault="00566D23" w:rsidP="00566D23">
      <w:pPr>
        <w:pStyle w:val="Heading3"/>
        <w:numPr>
          <w:ilvl w:val="2"/>
          <w:numId w:val="25"/>
        </w:numPr>
      </w:pPr>
      <w:r>
        <w:t>Vendor</w:t>
      </w:r>
      <w:r w:rsidRPr="006E004D">
        <w:t xml:space="preserve"> shall not propose an alternative that would require the State to acquire hardware or software or change processes to function properly on </w:t>
      </w:r>
      <w:r>
        <w:t>vendor</w:t>
      </w:r>
      <w:r w:rsidRPr="006E004D">
        <w:t xml:space="preserve"> system unless </w:t>
      </w:r>
      <w:r>
        <w:t xml:space="preserve">vendor </w:t>
      </w:r>
      <w:r w:rsidRPr="006E004D">
        <w:t>include</w:t>
      </w:r>
      <w:r>
        <w:t>d</w:t>
      </w:r>
      <w:r w:rsidRPr="006E004D">
        <w:t xml:space="preserve"> a clear description of such proposed alternatives and clearly mark any descriptive material to show proposed alternative.</w:t>
      </w:r>
      <w:r>
        <w:t xml:space="preserve"> </w:t>
      </w:r>
      <w:r w:rsidRPr="006E004D">
        <w:t xml:space="preserve">An acceptable alternative is one the State considers satisfactory in meeting </w:t>
      </w:r>
      <w:r w:rsidR="00692896">
        <w:t xml:space="preserve">solicitation </w:t>
      </w:r>
      <w:r w:rsidRPr="006E004D">
        <w:t>requirements.</w:t>
      </w:r>
      <w:r>
        <w:t xml:space="preserve"> </w:t>
      </w:r>
      <w:r w:rsidRPr="006E004D">
        <w:t xml:space="preserve">The State, at its sole discretion, </w:t>
      </w:r>
      <w:r>
        <w:t>shall</w:t>
      </w:r>
      <w:r w:rsidRPr="006E004D">
        <w:t xml:space="preserve"> determine if </w:t>
      </w:r>
      <w:r>
        <w:t>a</w:t>
      </w:r>
      <w:r w:rsidRPr="006E004D">
        <w:t xml:space="preserve"> proposed alternative</w:t>
      </w:r>
      <w:r>
        <w:t xml:space="preserve"> meets the intent of an original solicitation requirement.</w:t>
      </w:r>
    </w:p>
    <w:p w14:paraId="7ABB4702" w14:textId="77777777" w:rsidR="00566D23" w:rsidRPr="00751683" w:rsidRDefault="00566D23" w:rsidP="00566D23"/>
    <w:p w14:paraId="7DA0032C" w14:textId="4A818A61" w:rsidR="00566D23" w:rsidRPr="00111CB9" w:rsidRDefault="00607F8F" w:rsidP="00566D23">
      <w:pPr>
        <w:pStyle w:val="Heading2"/>
        <w:numPr>
          <w:ilvl w:val="1"/>
          <w:numId w:val="25"/>
        </w:numPr>
      </w:pPr>
      <w:r>
        <w:rPr>
          <w:b/>
          <w:bCs w:val="0"/>
        </w:rPr>
        <w:t xml:space="preserve">Material </w:t>
      </w:r>
      <w:r w:rsidR="00E13182">
        <w:rPr>
          <w:b/>
          <w:bCs w:val="0"/>
        </w:rPr>
        <w:t>m</w:t>
      </w:r>
      <w:r>
        <w:rPr>
          <w:b/>
          <w:bCs w:val="0"/>
        </w:rPr>
        <w:t>isrepresentation.</w:t>
      </w:r>
      <w:r w:rsidR="00566D23">
        <w:t xml:space="preserve"> V</w:t>
      </w:r>
      <w:r w:rsidR="00566D23" w:rsidRPr="00111CB9">
        <w:t xml:space="preserve">endor understands and acknowledges that representations made in its </w:t>
      </w:r>
      <w:r>
        <w:t>response</w:t>
      </w:r>
      <w:r w:rsidR="00566D23" w:rsidRPr="00111CB9">
        <w:t xml:space="preserve"> are material and important and shall be relied on by the State in evaluation of a </w:t>
      </w:r>
      <w:r>
        <w:t>response</w:t>
      </w:r>
      <w:r w:rsidR="00566D23" w:rsidRPr="00111CB9">
        <w:t>.</w:t>
      </w:r>
      <w:r w:rsidR="00566D23">
        <w:t xml:space="preserve"> </w:t>
      </w:r>
      <w:r w:rsidR="00566D23" w:rsidRPr="00111CB9">
        <w:t xml:space="preserve">Any misrepresentation by a vendor shall be treated as fraudulent concealment from the State of the true facts relating to the </w:t>
      </w:r>
      <w:r>
        <w:t>response</w:t>
      </w:r>
      <w:r w:rsidR="00566D23" w:rsidRPr="00111CB9">
        <w:t>.</w:t>
      </w:r>
    </w:p>
    <w:p w14:paraId="7EA69B1A" w14:textId="77777777" w:rsidR="00566D23" w:rsidRDefault="00566D23" w:rsidP="00566D23"/>
    <w:p w14:paraId="589938D8" w14:textId="1B3B39BC" w:rsidR="00566D23" w:rsidRDefault="00607F8F" w:rsidP="00566D23">
      <w:pPr>
        <w:pStyle w:val="Heading2"/>
        <w:numPr>
          <w:ilvl w:val="1"/>
          <w:numId w:val="25"/>
        </w:numPr>
      </w:pPr>
      <w:r>
        <w:rPr>
          <w:b/>
          <w:bCs w:val="0"/>
        </w:rPr>
        <w:t xml:space="preserve">Proprietary </w:t>
      </w:r>
      <w:r w:rsidR="00E13182">
        <w:rPr>
          <w:b/>
          <w:bCs w:val="0"/>
        </w:rPr>
        <w:t>i</w:t>
      </w:r>
      <w:r>
        <w:rPr>
          <w:b/>
          <w:bCs w:val="0"/>
        </w:rPr>
        <w:t>nformation and trade secrets</w:t>
      </w:r>
    </w:p>
    <w:p w14:paraId="09268ED0" w14:textId="77777777" w:rsidR="00566D23" w:rsidRPr="002F7509" w:rsidRDefault="00566D23" w:rsidP="00566D23"/>
    <w:p w14:paraId="27417AF6" w14:textId="77777777" w:rsidR="00566D23" w:rsidRPr="00111CB9" w:rsidRDefault="00566D23" w:rsidP="00566D23">
      <w:pPr>
        <w:pStyle w:val="Heading3"/>
        <w:numPr>
          <w:ilvl w:val="2"/>
          <w:numId w:val="25"/>
        </w:numPr>
      </w:pPr>
      <w:r w:rsidRPr="00111CB9">
        <w:t>As a potential contractor of a public entity, vendors are advised that full disclosure is required by law.</w:t>
      </w:r>
    </w:p>
    <w:p w14:paraId="1616E817" w14:textId="6C22061D" w:rsidR="00566D23" w:rsidRPr="00264EBD" w:rsidRDefault="00566D23" w:rsidP="00566D23">
      <w:pPr>
        <w:pStyle w:val="Heading3"/>
        <w:numPr>
          <w:ilvl w:val="2"/>
          <w:numId w:val="25"/>
        </w:numPr>
      </w:pPr>
      <w:r w:rsidRPr="00264EBD">
        <w:t xml:space="preserve">If complete responses cannot be provided without referencing proprietary information, such information shall be </w:t>
      </w:r>
      <w:r w:rsidRPr="00264EBD">
        <w:lastRenderedPageBreak/>
        <w:t xml:space="preserve">provided in </w:t>
      </w:r>
      <w:r>
        <w:t xml:space="preserve">a </w:t>
      </w:r>
      <w:r w:rsidRPr="00264EBD">
        <w:t>separate attachment, cross-referenced to public</w:t>
      </w:r>
      <w:r>
        <w:t xml:space="preserve"> attachments</w:t>
      </w:r>
      <w:r w:rsidRPr="00264EBD">
        <w:t xml:space="preserve">. Only </w:t>
      </w:r>
      <w:r>
        <w:t>p</w:t>
      </w:r>
      <w:r w:rsidRPr="00264EBD">
        <w:t xml:space="preserve">roprietary information as defined in </w:t>
      </w:r>
      <w:hyperlink r:id="rId26" w:anchor="NRS333Sec020" w:history="1">
        <w:r w:rsidRPr="00692896">
          <w:rPr>
            <w:rStyle w:val="Hyperlink"/>
          </w:rPr>
          <w:t>NRS 333.020(5)</w:t>
        </w:r>
      </w:hyperlink>
      <w:r w:rsidR="00692896">
        <w:t xml:space="preserve"> </w:t>
      </w:r>
      <w:r w:rsidRPr="00264EBD">
        <w:t>can be confidential.</w:t>
      </w:r>
    </w:p>
    <w:p w14:paraId="24BE5804" w14:textId="1B308B16" w:rsidR="00566D23" w:rsidRPr="00111CB9" w:rsidRDefault="00566D23" w:rsidP="00566D23">
      <w:pPr>
        <w:pStyle w:val="Heading3"/>
        <w:numPr>
          <w:ilvl w:val="2"/>
          <w:numId w:val="25"/>
        </w:numPr>
      </w:pPr>
      <w:r w:rsidRPr="00111CB9">
        <w:t xml:space="preserve">Not conforming to these requirements </w:t>
      </w:r>
      <w:r>
        <w:t>makes a</w:t>
      </w:r>
      <w:r w:rsidRPr="00111CB9">
        <w:t xml:space="preserve"> </w:t>
      </w:r>
      <w:r w:rsidR="00607F8F">
        <w:t>response</w:t>
      </w:r>
      <w:r w:rsidRPr="00111CB9">
        <w:t xml:space="preserve"> non-compliant and </w:t>
      </w:r>
      <w:r>
        <w:t xml:space="preserve">it may </w:t>
      </w:r>
      <w:r w:rsidRPr="00111CB9">
        <w:t xml:space="preserve">be </w:t>
      </w:r>
      <w:r>
        <w:t>rejected</w:t>
      </w:r>
      <w:r w:rsidRPr="00111CB9">
        <w:t xml:space="preserve"> by the State.</w:t>
      </w:r>
    </w:p>
    <w:p w14:paraId="35434CDF" w14:textId="77777777" w:rsidR="00566D23" w:rsidRDefault="00566D23" w:rsidP="00566D23"/>
    <w:bookmarkEnd w:id="1"/>
    <w:bookmarkEnd w:id="2"/>
    <w:bookmarkEnd w:id="3"/>
    <w:p w14:paraId="71E8E26C" w14:textId="54777117" w:rsidR="00566D23" w:rsidRDefault="00607F8F" w:rsidP="00566D23">
      <w:pPr>
        <w:pStyle w:val="Heading2"/>
        <w:numPr>
          <w:ilvl w:val="1"/>
          <w:numId w:val="25"/>
        </w:numPr>
      </w:pPr>
      <w:r>
        <w:rPr>
          <w:b/>
          <w:bCs w:val="0"/>
        </w:rPr>
        <w:t>Online bidding</w:t>
      </w:r>
    </w:p>
    <w:p w14:paraId="0E433A28" w14:textId="77777777" w:rsidR="00566D23" w:rsidRPr="00E86547" w:rsidRDefault="00566D23" w:rsidP="00566D23"/>
    <w:p w14:paraId="441AB9D1" w14:textId="06EFDE90" w:rsidR="00566D23" w:rsidRDefault="00566D23" w:rsidP="00566D23">
      <w:pPr>
        <w:pStyle w:val="Heading3"/>
        <w:numPr>
          <w:ilvl w:val="2"/>
          <w:numId w:val="25"/>
        </w:numPr>
      </w:pPr>
      <w:r>
        <w:t xml:space="preserve">Pursuant to </w:t>
      </w:r>
      <w:hyperlink r:id="rId27" w:anchor="NRS333Sec313" w:history="1">
        <w:r w:rsidRPr="00692896">
          <w:rPr>
            <w:rStyle w:val="Hyperlink"/>
          </w:rPr>
          <w:t>NRS 333.313</w:t>
        </w:r>
      </w:hyperlink>
      <w:r>
        <w:t xml:space="preserve">, </w:t>
      </w:r>
      <w:hyperlink r:id="rId28" w:history="1">
        <w:r w:rsidR="00692896" w:rsidRPr="00692896">
          <w:rPr>
            <w:rStyle w:val="Hyperlink"/>
          </w:rPr>
          <w:t>nevadaepro.com</w:t>
        </w:r>
      </w:hyperlink>
      <w:r>
        <w:t xml:space="preserve"> is the State online bidding system.</w:t>
      </w:r>
    </w:p>
    <w:p w14:paraId="505763FC" w14:textId="3E8753E6" w:rsidR="00566D23" w:rsidRPr="00D2115E" w:rsidRDefault="00566D23" w:rsidP="00566D23">
      <w:pPr>
        <w:pStyle w:val="Heading3"/>
        <w:numPr>
          <w:ilvl w:val="2"/>
          <w:numId w:val="25"/>
        </w:numPr>
        <w:rPr>
          <w:b/>
        </w:rPr>
      </w:pPr>
      <w:r>
        <w:t>A</w:t>
      </w:r>
      <w:r w:rsidRPr="00776124">
        <w:t xml:space="preserve">ll official communication </w:t>
      </w:r>
      <w:r>
        <w:t xml:space="preserve">will be through </w:t>
      </w:r>
      <w:hyperlink r:id="rId29" w:history="1">
        <w:r w:rsidR="00692896" w:rsidRPr="00692896">
          <w:rPr>
            <w:rStyle w:val="Hyperlink"/>
          </w:rPr>
          <w:t>nevadaepro.com</w:t>
        </w:r>
      </w:hyperlink>
      <w:r>
        <w:t>.</w:t>
      </w:r>
    </w:p>
    <w:p w14:paraId="43A3AB50" w14:textId="6FD680FB" w:rsidR="00566D23" w:rsidRPr="00776124" w:rsidRDefault="00566D23" w:rsidP="00566D23">
      <w:pPr>
        <w:pStyle w:val="Heading3"/>
        <w:numPr>
          <w:ilvl w:val="2"/>
          <w:numId w:val="25"/>
        </w:numPr>
        <w:rPr>
          <w:b/>
        </w:rPr>
      </w:pPr>
      <w:r w:rsidRPr="00776124">
        <w:t xml:space="preserve">Vendors should check </w:t>
      </w:r>
      <w:hyperlink r:id="rId30" w:history="1">
        <w:r w:rsidR="00692896" w:rsidRPr="00692896">
          <w:rPr>
            <w:rStyle w:val="Hyperlink"/>
          </w:rPr>
          <w:t>nevadaepro.com</w:t>
        </w:r>
      </w:hyperlink>
      <w:r w:rsidRPr="00776124">
        <w:t xml:space="preserve"> frequently </w:t>
      </w:r>
      <w:r>
        <w:t xml:space="preserve">for </w:t>
      </w:r>
      <w:r w:rsidRPr="00776124">
        <w:t xml:space="preserve">matters affecting </w:t>
      </w:r>
      <w:r>
        <w:t>a</w:t>
      </w:r>
      <w:r w:rsidRPr="00776124">
        <w:t xml:space="preserve"> </w:t>
      </w:r>
      <w:r>
        <w:t>solicitation</w:t>
      </w:r>
      <w:r w:rsidRPr="00776124">
        <w:t xml:space="preserve"> prior to submitting a </w:t>
      </w:r>
      <w:r>
        <w:t xml:space="preserve">quote or </w:t>
      </w:r>
      <w:r w:rsidR="00607F8F">
        <w:t>response</w:t>
      </w:r>
      <w:r w:rsidRPr="00776124">
        <w:t>.</w:t>
      </w:r>
    </w:p>
    <w:p w14:paraId="78F0040F" w14:textId="77777777" w:rsidR="00566D23" w:rsidRDefault="00566D23" w:rsidP="00566D23">
      <w:pPr>
        <w:pStyle w:val="Heading3"/>
        <w:numPr>
          <w:ilvl w:val="2"/>
          <w:numId w:val="25"/>
        </w:numPr>
      </w:pPr>
      <w:r>
        <w:t>F</w:t>
      </w:r>
      <w:r w:rsidRPr="00776124">
        <w:t xml:space="preserve">ailure to periodically check for updates does not release </w:t>
      </w:r>
      <w:r>
        <w:t xml:space="preserve">a </w:t>
      </w:r>
      <w:r w:rsidRPr="00776124">
        <w:t>vendor from requirements or information posted</w:t>
      </w:r>
      <w:r w:rsidRPr="006B2969">
        <w:t>.</w:t>
      </w:r>
    </w:p>
    <w:p w14:paraId="2AD8B826" w14:textId="3E97814B" w:rsidR="00566D23" w:rsidRPr="00776124" w:rsidRDefault="00566D23" w:rsidP="00566D23">
      <w:pPr>
        <w:pStyle w:val="Heading3"/>
        <w:numPr>
          <w:ilvl w:val="2"/>
          <w:numId w:val="25"/>
        </w:numPr>
        <w:rPr>
          <w:b/>
        </w:rPr>
      </w:pPr>
      <w:r>
        <w:t>F</w:t>
      </w:r>
      <w:r w:rsidRPr="00776124">
        <w:t xml:space="preserve">ailure to </w:t>
      </w:r>
      <w:r>
        <w:t>flag quote attachments</w:t>
      </w:r>
      <w:r w:rsidRPr="00776124">
        <w:t xml:space="preserve"> </w:t>
      </w:r>
      <w:r>
        <w:t xml:space="preserve">as confidential in </w:t>
      </w:r>
      <w:hyperlink r:id="rId31" w:history="1">
        <w:r w:rsidR="00692896" w:rsidRPr="00692896">
          <w:rPr>
            <w:rStyle w:val="Hyperlink"/>
          </w:rPr>
          <w:t>nevadaepro.com</w:t>
        </w:r>
      </w:hyperlink>
      <w:r>
        <w:t xml:space="preserve"> that </w:t>
      </w:r>
      <w:r w:rsidRPr="00776124">
        <w:t>contain confidential information, trade secrets or proprietary information, shall constitute a complete waiver of any and all claims for damages caused by release of the information by the State.</w:t>
      </w:r>
    </w:p>
    <w:p w14:paraId="571D57A7" w14:textId="77777777" w:rsidR="00566D23" w:rsidRPr="00111CB9" w:rsidRDefault="00566D23" w:rsidP="00566D23"/>
    <w:p w14:paraId="1BB8974F" w14:textId="0D048A42" w:rsidR="00566D23" w:rsidRDefault="00607F8F" w:rsidP="00566D23">
      <w:pPr>
        <w:pStyle w:val="Heading2"/>
        <w:numPr>
          <w:ilvl w:val="1"/>
          <w:numId w:val="25"/>
        </w:numPr>
      </w:pPr>
      <w:r>
        <w:rPr>
          <w:b/>
          <w:bCs w:val="0"/>
        </w:rPr>
        <w:t>Electronic quote</w:t>
      </w:r>
    </w:p>
    <w:p w14:paraId="13916BEC" w14:textId="77777777" w:rsidR="00566D23" w:rsidRPr="00E86547" w:rsidRDefault="00566D23" w:rsidP="00566D23"/>
    <w:p w14:paraId="4CE5F561" w14:textId="5ABB66E8" w:rsidR="00566D23" w:rsidRDefault="00566D23" w:rsidP="00566D23">
      <w:pPr>
        <w:pStyle w:val="Heading3"/>
        <w:numPr>
          <w:ilvl w:val="2"/>
          <w:numId w:val="25"/>
        </w:numPr>
      </w:pPr>
      <w:r w:rsidRPr="00111CB9">
        <w:t xml:space="preserve">Vendors shall submit </w:t>
      </w:r>
      <w:r>
        <w:t xml:space="preserve">quotes or </w:t>
      </w:r>
      <w:r w:rsidR="00607F8F">
        <w:t>response</w:t>
      </w:r>
      <w:r w:rsidRPr="00111CB9">
        <w:t xml:space="preserve">s </w:t>
      </w:r>
      <w:r w:rsidR="00154D7E">
        <w:t>via</w:t>
      </w:r>
      <w:r w:rsidRPr="00111CB9">
        <w:t xml:space="preserve"> </w:t>
      </w:r>
      <w:r w:rsidR="002B7AA7">
        <w:t>c</w:t>
      </w:r>
      <w:r w:rsidRPr="00EF52F7">
        <w:t xml:space="preserve">reate </w:t>
      </w:r>
      <w:r w:rsidR="002B7AA7">
        <w:t>q</w:t>
      </w:r>
      <w:r w:rsidRPr="00EF52F7">
        <w:t>uote</w:t>
      </w:r>
      <w:r w:rsidRPr="00111CB9">
        <w:t xml:space="preserve"> </w:t>
      </w:r>
      <w:r w:rsidR="00692896">
        <w:t xml:space="preserve">in </w:t>
      </w:r>
      <w:r w:rsidRPr="005766D4">
        <w:t>th</w:t>
      </w:r>
      <w:r w:rsidRPr="00111CB9">
        <w:t>e State electronic procurement website</w:t>
      </w:r>
      <w:r>
        <w:t xml:space="preserve">, </w:t>
      </w:r>
      <w:hyperlink r:id="rId32" w:history="1">
        <w:r w:rsidR="00692896" w:rsidRPr="00692896">
          <w:rPr>
            <w:rStyle w:val="Hyperlink"/>
          </w:rPr>
          <w:t>nevadaepro.com</w:t>
        </w:r>
      </w:hyperlink>
      <w:r>
        <w:t>.</w:t>
      </w:r>
    </w:p>
    <w:p w14:paraId="2D03705E" w14:textId="48C078A4" w:rsidR="00566D23" w:rsidRPr="00111CB9" w:rsidRDefault="00566D23" w:rsidP="00566D23">
      <w:pPr>
        <w:pStyle w:val="Heading3"/>
        <w:numPr>
          <w:ilvl w:val="2"/>
          <w:numId w:val="25"/>
        </w:numPr>
      </w:pPr>
      <w:r w:rsidRPr="00111CB9">
        <w:t xml:space="preserve">Refer to </w:t>
      </w:r>
      <w:r w:rsidR="00692896">
        <w:rPr>
          <w:i/>
        </w:rPr>
        <w:t>q</w:t>
      </w:r>
      <w:r>
        <w:rPr>
          <w:i/>
        </w:rPr>
        <w:t xml:space="preserve">uote </w:t>
      </w:r>
      <w:r w:rsidR="00692896">
        <w:rPr>
          <w:i/>
        </w:rPr>
        <w:t>i</w:t>
      </w:r>
      <w:r>
        <w:rPr>
          <w:i/>
        </w:rPr>
        <w:t xml:space="preserve">nstructions </w:t>
      </w:r>
      <w:r>
        <w:rPr>
          <w:iCs/>
        </w:rPr>
        <w:t xml:space="preserve">attachment </w:t>
      </w:r>
      <w:r>
        <w:t>in</w:t>
      </w:r>
      <w:r w:rsidRPr="00111CB9">
        <w:t xml:space="preserve"> </w:t>
      </w:r>
      <w:hyperlink r:id="rId33" w:history="1">
        <w:r w:rsidR="00692896" w:rsidRPr="00692896">
          <w:rPr>
            <w:rStyle w:val="Hyperlink"/>
          </w:rPr>
          <w:t>nevadaepro.com</w:t>
        </w:r>
      </w:hyperlink>
      <w:r w:rsidRPr="00111CB9">
        <w:t xml:space="preserve"> for instructions on how to submit a </w:t>
      </w:r>
      <w:r w:rsidR="00692896">
        <w:t>q</w:t>
      </w:r>
      <w:r w:rsidRPr="00111CB9">
        <w:t>uote.</w:t>
      </w:r>
    </w:p>
    <w:p w14:paraId="77FA8FBA" w14:textId="4567CECB" w:rsidR="00566D23" w:rsidRDefault="00566D23" w:rsidP="00566D23">
      <w:pPr>
        <w:pStyle w:val="Heading3"/>
        <w:numPr>
          <w:ilvl w:val="2"/>
          <w:numId w:val="25"/>
        </w:numPr>
      </w:pPr>
      <w:r>
        <w:t xml:space="preserve">Vendors shall provide pricing directly in </w:t>
      </w:r>
      <w:hyperlink r:id="rId34" w:history="1">
        <w:r w:rsidR="00692896" w:rsidRPr="00692896">
          <w:rPr>
            <w:rStyle w:val="Hyperlink"/>
          </w:rPr>
          <w:t>nevadaepro.com</w:t>
        </w:r>
      </w:hyperlink>
      <w:r>
        <w:t xml:space="preserve">, or select </w:t>
      </w:r>
      <w:r w:rsidR="00692896">
        <w:t>s</w:t>
      </w:r>
      <w:r>
        <w:t xml:space="preserve">ee </w:t>
      </w:r>
      <w:r w:rsidR="00692896">
        <w:t>q</w:t>
      </w:r>
      <w:r>
        <w:t xml:space="preserve">uote </w:t>
      </w:r>
      <w:r w:rsidR="00692896">
        <w:t>a</w:t>
      </w:r>
      <w:r>
        <w:t>ttachments as appropriate.</w:t>
      </w:r>
    </w:p>
    <w:p w14:paraId="6268BAA5" w14:textId="3B4B28AC" w:rsidR="00566D23" w:rsidRPr="00111CB9" w:rsidRDefault="00566D23" w:rsidP="00566D23">
      <w:pPr>
        <w:pStyle w:val="Heading3"/>
        <w:numPr>
          <w:ilvl w:val="2"/>
          <w:numId w:val="25"/>
        </w:numPr>
      </w:pPr>
      <w:r>
        <w:t xml:space="preserve">Quotes or </w:t>
      </w:r>
      <w:r w:rsidR="00607F8F">
        <w:t>response</w:t>
      </w:r>
      <w:r w:rsidRPr="00111CB9">
        <w:t xml:space="preserve">s shall be </w:t>
      </w:r>
      <w:r>
        <w:t>submitted</w:t>
      </w:r>
      <w:r w:rsidRPr="00111CB9">
        <w:t xml:space="preserve"> </w:t>
      </w:r>
      <w:r>
        <w:t>before</w:t>
      </w:r>
      <w:r w:rsidRPr="00111CB9">
        <w:t xml:space="preserve"> the date and time specified on </w:t>
      </w:r>
      <w:r>
        <w:t>bid</w:t>
      </w:r>
      <w:r w:rsidRPr="00111CB9">
        <w:t xml:space="preserve"> in </w:t>
      </w:r>
      <w:hyperlink r:id="rId35" w:history="1">
        <w:r w:rsidR="00692896" w:rsidRPr="00692896">
          <w:rPr>
            <w:rStyle w:val="Hyperlink"/>
          </w:rPr>
          <w:t>nevadaepro.com</w:t>
        </w:r>
      </w:hyperlink>
      <w:r w:rsidRPr="00111CB9">
        <w:t>.</w:t>
      </w:r>
    </w:p>
    <w:p w14:paraId="66CD3151" w14:textId="1446C287" w:rsidR="00566D23" w:rsidRPr="00111CB9" w:rsidRDefault="00566D23" w:rsidP="00566D23">
      <w:pPr>
        <w:pStyle w:val="Heading3"/>
        <w:numPr>
          <w:ilvl w:val="2"/>
          <w:numId w:val="25"/>
        </w:numPr>
      </w:pPr>
      <w:r w:rsidRPr="00111CB9">
        <w:t xml:space="preserve">Vendors may submit their </w:t>
      </w:r>
      <w:r>
        <w:t xml:space="preserve">quote or </w:t>
      </w:r>
      <w:r w:rsidR="00607F8F">
        <w:t>response</w:t>
      </w:r>
      <w:r w:rsidRPr="00111CB9">
        <w:t xml:space="preserve"> any time prior to the deadline stated in </w:t>
      </w:r>
      <w:hyperlink r:id="rId36" w:history="1">
        <w:r w:rsidR="00692896" w:rsidRPr="00692896">
          <w:rPr>
            <w:rStyle w:val="Hyperlink"/>
          </w:rPr>
          <w:t>nevadaepro.com</w:t>
        </w:r>
      </w:hyperlink>
      <w:r w:rsidRPr="00396CC9">
        <w:rPr>
          <w:iCs/>
        </w:rPr>
        <w:t>.</w:t>
      </w:r>
    </w:p>
    <w:p w14:paraId="68E9E769" w14:textId="07D33297" w:rsidR="00566D23" w:rsidRPr="00111CB9" w:rsidRDefault="00566D23" w:rsidP="00566D23">
      <w:pPr>
        <w:pStyle w:val="Heading3"/>
        <w:numPr>
          <w:ilvl w:val="2"/>
          <w:numId w:val="25"/>
        </w:numPr>
      </w:pPr>
      <w:r w:rsidRPr="00111CB9">
        <w:t>If dates</w:t>
      </w:r>
      <w:r>
        <w:t>/</w:t>
      </w:r>
      <w:r w:rsidRPr="00111CB9">
        <w:t xml:space="preserve">times specified in </w:t>
      </w:r>
      <w:r>
        <w:t>a</w:t>
      </w:r>
      <w:r w:rsidRPr="00111CB9">
        <w:t xml:space="preserve"> document and dates</w:t>
      </w:r>
      <w:r>
        <w:t>/</w:t>
      </w:r>
      <w:r w:rsidRPr="00111CB9">
        <w:t xml:space="preserve">times specified in </w:t>
      </w:r>
      <w:hyperlink r:id="rId37" w:history="1">
        <w:r w:rsidR="00692896" w:rsidRPr="00692896">
          <w:rPr>
            <w:rStyle w:val="Hyperlink"/>
          </w:rPr>
          <w:t>nevadaepro.com</w:t>
        </w:r>
      </w:hyperlink>
      <w:r w:rsidRPr="00111CB9">
        <w:rPr>
          <w:b/>
          <w:i/>
        </w:rPr>
        <w:t xml:space="preserve"> </w:t>
      </w:r>
      <w:r w:rsidRPr="00111CB9">
        <w:t>conflict, dates</w:t>
      </w:r>
      <w:r>
        <w:t>/</w:t>
      </w:r>
      <w:r w:rsidRPr="00111CB9">
        <w:t xml:space="preserve">times in </w:t>
      </w:r>
      <w:hyperlink r:id="rId38" w:history="1">
        <w:r w:rsidR="00692896" w:rsidRPr="00692896">
          <w:rPr>
            <w:rStyle w:val="Hyperlink"/>
          </w:rPr>
          <w:t>nevadaepro.com</w:t>
        </w:r>
      </w:hyperlink>
      <w:r>
        <w:rPr>
          <w:iCs/>
        </w:rPr>
        <w:t xml:space="preserve"> </w:t>
      </w:r>
      <w:r w:rsidRPr="00111CB9">
        <w:t xml:space="preserve">shall </w:t>
      </w:r>
      <w:r>
        <w:t>prevail</w:t>
      </w:r>
      <w:r w:rsidRPr="00111CB9">
        <w:t>.</w:t>
      </w:r>
    </w:p>
    <w:p w14:paraId="705F9211" w14:textId="12B3651C" w:rsidR="00566D23" w:rsidRDefault="00566D23" w:rsidP="00566D23">
      <w:pPr>
        <w:pStyle w:val="Heading3"/>
        <w:numPr>
          <w:ilvl w:val="2"/>
          <w:numId w:val="25"/>
        </w:numPr>
      </w:pPr>
      <w:r>
        <w:t xml:space="preserve">Quotes or </w:t>
      </w:r>
      <w:r w:rsidR="00607F8F">
        <w:t>response</w:t>
      </w:r>
      <w:r w:rsidRPr="00111CB9">
        <w:t xml:space="preserve">s submitted as physical copies, email, or any submission method </w:t>
      </w:r>
      <w:r>
        <w:t>except</w:t>
      </w:r>
      <w:r w:rsidRPr="00111CB9">
        <w:t xml:space="preserve"> </w:t>
      </w:r>
      <w:hyperlink r:id="rId39" w:history="1">
        <w:r w:rsidR="00692896" w:rsidRPr="00692896">
          <w:rPr>
            <w:rStyle w:val="Hyperlink"/>
          </w:rPr>
          <w:t>nevadaepro.com</w:t>
        </w:r>
      </w:hyperlink>
      <w:r w:rsidRPr="00111CB9">
        <w:t xml:space="preserve"> shall not be considered.</w:t>
      </w:r>
    </w:p>
    <w:p w14:paraId="1D7377BC" w14:textId="6C31014E" w:rsidR="00566D23" w:rsidRDefault="00566D23" w:rsidP="00566D23">
      <w:pPr>
        <w:pStyle w:val="Heading3"/>
        <w:numPr>
          <w:ilvl w:val="2"/>
          <w:numId w:val="25"/>
        </w:numPr>
      </w:pPr>
      <w:r>
        <w:t>Vendor</w:t>
      </w:r>
      <w:r w:rsidRPr="00111CB9">
        <w:t xml:space="preserve"> </w:t>
      </w:r>
      <w:r>
        <w:t xml:space="preserve">quote or </w:t>
      </w:r>
      <w:r w:rsidR="00607F8F">
        <w:t>response</w:t>
      </w:r>
      <w:r w:rsidRPr="00111CB9">
        <w:t xml:space="preserve"> </w:t>
      </w:r>
      <w:r>
        <w:t xml:space="preserve">documents </w:t>
      </w:r>
      <w:r w:rsidRPr="00111CB9">
        <w:t xml:space="preserve">shall </w:t>
      </w:r>
      <w:r>
        <w:t xml:space="preserve">be uploaded as attachments to </w:t>
      </w:r>
      <w:hyperlink r:id="rId40" w:history="1">
        <w:r w:rsidR="00692896" w:rsidRPr="00692896">
          <w:rPr>
            <w:rStyle w:val="Hyperlink"/>
          </w:rPr>
          <w:t>nevadaepro.com</w:t>
        </w:r>
      </w:hyperlink>
      <w:r>
        <w:t xml:space="preserve"> quote.</w:t>
      </w:r>
    </w:p>
    <w:p w14:paraId="71C52DF4" w14:textId="78E3E1BE" w:rsidR="00566D23" w:rsidRDefault="00566D23" w:rsidP="00566D23">
      <w:pPr>
        <w:pStyle w:val="Heading3"/>
        <w:numPr>
          <w:ilvl w:val="2"/>
          <w:numId w:val="25"/>
        </w:numPr>
      </w:pPr>
      <w:r>
        <w:t xml:space="preserve">Only quotes or </w:t>
      </w:r>
      <w:r w:rsidR="00607F8F">
        <w:t>response</w:t>
      </w:r>
      <w:r>
        <w:t xml:space="preserve">s submitted through </w:t>
      </w:r>
      <w:hyperlink r:id="rId41" w:history="1">
        <w:r w:rsidR="00692896" w:rsidRPr="00692896">
          <w:rPr>
            <w:rStyle w:val="Hyperlink"/>
          </w:rPr>
          <w:t>nevadaepro.com</w:t>
        </w:r>
      </w:hyperlink>
      <w:r>
        <w:t xml:space="preserve"> will be considered for award.</w:t>
      </w:r>
    </w:p>
    <w:p w14:paraId="3480CE7F" w14:textId="10B1C0CF" w:rsidR="00566D23" w:rsidRDefault="00566D23" w:rsidP="00566D23">
      <w:pPr>
        <w:pStyle w:val="Heading3"/>
        <w:numPr>
          <w:ilvl w:val="2"/>
          <w:numId w:val="25"/>
        </w:numPr>
      </w:pPr>
      <w:r>
        <w:t>Quotes improperly submitted as ‘</w:t>
      </w:r>
      <w:r w:rsidR="00692896">
        <w:t>n</w:t>
      </w:r>
      <w:r>
        <w:t xml:space="preserve">o </w:t>
      </w:r>
      <w:r w:rsidR="00692896">
        <w:t>b</w:t>
      </w:r>
      <w:r>
        <w:t xml:space="preserve">id’ in </w:t>
      </w:r>
      <w:hyperlink r:id="rId42" w:history="1">
        <w:r w:rsidR="00692896" w:rsidRPr="00692896">
          <w:rPr>
            <w:rStyle w:val="Hyperlink"/>
          </w:rPr>
          <w:t>nevadaepro.com</w:t>
        </w:r>
      </w:hyperlink>
      <w:r>
        <w:t xml:space="preserve"> may not be received by the State or considered for award.</w:t>
      </w:r>
    </w:p>
    <w:p w14:paraId="4C7EA47E" w14:textId="207AFC8F" w:rsidR="00566D23" w:rsidRPr="00111CB9" w:rsidRDefault="00566D23" w:rsidP="00566D23">
      <w:pPr>
        <w:pStyle w:val="Heading3"/>
        <w:numPr>
          <w:ilvl w:val="2"/>
          <w:numId w:val="25"/>
        </w:numPr>
      </w:pPr>
      <w:r>
        <w:t xml:space="preserve">Quotes or </w:t>
      </w:r>
      <w:r w:rsidR="00607F8F">
        <w:t>response</w:t>
      </w:r>
      <w:r w:rsidRPr="00111CB9">
        <w:t>s that are not submitted by the opening date and time shall not be accepted.</w:t>
      </w:r>
    </w:p>
    <w:p w14:paraId="3179651E" w14:textId="77777777" w:rsidR="00566D23" w:rsidRDefault="00566D23" w:rsidP="00566D23">
      <w:bookmarkStart w:id="5" w:name="_Toc70263667"/>
    </w:p>
    <w:p w14:paraId="19290698" w14:textId="29D74CC4" w:rsidR="00566D23" w:rsidRDefault="00607F8F" w:rsidP="00566D23">
      <w:pPr>
        <w:pStyle w:val="Heading1"/>
        <w:numPr>
          <w:ilvl w:val="0"/>
          <w:numId w:val="25"/>
        </w:numPr>
      </w:pPr>
      <w:r>
        <w:rPr>
          <w:b w:val="0"/>
          <w:bCs w:val="0"/>
        </w:rPr>
        <w:t>Award</w:t>
      </w:r>
    </w:p>
    <w:p w14:paraId="55EEAEC3" w14:textId="77777777" w:rsidR="00566D23" w:rsidRDefault="00566D23" w:rsidP="00566D23"/>
    <w:bookmarkEnd w:id="5"/>
    <w:p w14:paraId="40B35BDC" w14:textId="66746656" w:rsidR="00566D23" w:rsidRPr="0017635B" w:rsidRDefault="00607F8F" w:rsidP="00566D23">
      <w:pPr>
        <w:pStyle w:val="Heading2"/>
        <w:numPr>
          <w:ilvl w:val="1"/>
          <w:numId w:val="25"/>
        </w:numPr>
      </w:pPr>
      <w:r>
        <w:rPr>
          <w:b/>
          <w:bCs w:val="0"/>
        </w:rPr>
        <w:t>Notice of intent</w:t>
      </w:r>
    </w:p>
    <w:p w14:paraId="3BD7EBC7" w14:textId="77777777" w:rsidR="00566D23" w:rsidRPr="0017635B" w:rsidRDefault="00566D23" w:rsidP="00566D23"/>
    <w:p w14:paraId="657CF780" w14:textId="1773681C" w:rsidR="00566D23" w:rsidRPr="0017635B" w:rsidRDefault="00566D23" w:rsidP="00566D23">
      <w:pPr>
        <w:pStyle w:val="Heading3"/>
        <w:numPr>
          <w:ilvl w:val="2"/>
          <w:numId w:val="25"/>
        </w:numPr>
      </w:pPr>
      <w:r w:rsidRPr="0017635B">
        <w:t xml:space="preserve">A </w:t>
      </w:r>
      <w:r w:rsidR="00607F8F">
        <w:t>notice</w:t>
      </w:r>
      <w:r w:rsidRPr="0017635B">
        <w:t xml:space="preserve"> of </w:t>
      </w:r>
      <w:r>
        <w:t>i</w:t>
      </w:r>
      <w:r w:rsidRPr="0017635B">
        <w:t>ntent (</w:t>
      </w:r>
      <w:r w:rsidR="00607F8F">
        <w:t>N</w:t>
      </w:r>
      <w:r w:rsidRPr="0017635B">
        <w:t xml:space="preserve">OI) shall be issued in accordance with </w:t>
      </w:r>
      <w:hyperlink r:id="rId43" w:anchor="NAC333Sec170" w:history="1">
        <w:r w:rsidRPr="00692896">
          <w:rPr>
            <w:rStyle w:val="Hyperlink"/>
          </w:rPr>
          <w:t>NAC 333.170</w:t>
        </w:r>
      </w:hyperlink>
      <w:r w:rsidRPr="0017635B">
        <w:t xml:space="preserve"> notifying </w:t>
      </w:r>
      <w:r>
        <w:t xml:space="preserve">proposing </w:t>
      </w:r>
      <w:r w:rsidRPr="0017635B">
        <w:t>vendors of the intent to award a contract to a</w:t>
      </w:r>
      <w:r>
        <w:t>n identified</w:t>
      </w:r>
      <w:r w:rsidRPr="0017635B">
        <w:t xml:space="preserve"> vendor, pending successful negotiations.</w:t>
      </w:r>
    </w:p>
    <w:p w14:paraId="062FCAE9" w14:textId="77777777" w:rsidR="00566D23" w:rsidRPr="0017635B" w:rsidRDefault="00566D23" w:rsidP="00566D23">
      <w:pPr>
        <w:pStyle w:val="Heading3"/>
        <w:numPr>
          <w:ilvl w:val="2"/>
          <w:numId w:val="25"/>
        </w:numPr>
      </w:pPr>
      <w:r w:rsidRPr="0017635B">
        <w:t>Negotiations shall be confidential and not subject to disclosure to competing vendors unless and until an agreement is reached.</w:t>
      </w:r>
    </w:p>
    <w:p w14:paraId="72880536" w14:textId="77777777" w:rsidR="00566D23" w:rsidRPr="0017635B" w:rsidRDefault="00566D23" w:rsidP="00566D23">
      <w:pPr>
        <w:pStyle w:val="Heading3"/>
        <w:numPr>
          <w:ilvl w:val="2"/>
          <w:numId w:val="25"/>
        </w:numPr>
      </w:pPr>
      <w:r w:rsidRPr="0017635B">
        <w:t xml:space="preserve">All information remains confidential until the issuance of the formal </w:t>
      </w:r>
      <w:r>
        <w:t>n</w:t>
      </w:r>
      <w:r w:rsidRPr="0017635B">
        <w:t xml:space="preserve">otice of </w:t>
      </w:r>
      <w:r>
        <w:t>a</w:t>
      </w:r>
      <w:r w:rsidRPr="0017635B">
        <w:t>ward (NOA).</w:t>
      </w:r>
    </w:p>
    <w:p w14:paraId="673CEE23" w14:textId="77777777" w:rsidR="00566D23" w:rsidRPr="0017635B" w:rsidRDefault="00566D23" w:rsidP="00566D23">
      <w:pPr>
        <w:pStyle w:val="Heading3"/>
        <w:numPr>
          <w:ilvl w:val="2"/>
          <w:numId w:val="25"/>
        </w:numPr>
      </w:pPr>
      <w:r w:rsidRPr="0017635B">
        <w:t xml:space="preserve">If contract negotiations cannot be concluded successfully, the State upon written notice to all </w:t>
      </w:r>
      <w:r>
        <w:t xml:space="preserve">proposing </w:t>
      </w:r>
      <w:r w:rsidRPr="0017635B">
        <w:t xml:space="preserve">vendors may negotiate a contract with the next highest scoring vendor or withdraw the </w:t>
      </w:r>
      <w:r>
        <w:t>solicitation</w:t>
      </w:r>
      <w:r w:rsidRPr="0017635B">
        <w:t>.</w:t>
      </w:r>
    </w:p>
    <w:p w14:paraId="2788A8EE" w14:textId="77777777" w:rsidR="00566D23" w:rsidRPr="0017635B" w:rsidRDefault="00566D23" w:rsidP="00566D23"/>
    <w:p w14:paraId="40C581BC" w14:textId="2CA14038" w:rsidR="00566D23" w:rsidRPr="0017635B" w:rsidRDefault="00607F8F" w:rsidP="00566D23">
      <w:pPr>
        <w:pStyle w:val="Heading2"/>
        <w:numPr>
          <w:ilvl w:val="1"/>
          <w:numId w:val="25"/>
        </w:numPr>
      </w:pPr>
      <w:r>
        <w:rPr>
          <w:b/>
          <w:bCs w:val="0"/>
        </w:rPr>
        <w:t>Notice of award</w:t>
      </w:r>
    </w:p>
    <w:p w14:paraId="740EE9E0" w14:textId="77777777" w:rsidR="00566D23" w:rsidRPr="0017635B" w:rsidRDefault="00566D23" w:rsidP="00566D23"/>
    <w:p w14:paraId="7B2F3BBE" w14:textId="0B2998B1" w:rsidR="00566D23" w:rsidRPr="0017635B" w:rsidRDefault="00566D23" w:rsidP="00566D23">
      <w:pPr>
        <w:pStyle w:val="Heading3"/>
        <w:numPr>
          <w:ilvl w:val="2"/>
          <w:numId w:val="25"/>
        </w:numPr>
      </w:pPr>
      <w:r w:rsidRPr="0017635B">
        <w:t xml:space="preserve">A </w:t>
      </w:r>
      <w:r>
        <w:t>n</w:t>
      </w:r>
      <w:r w:rsidRPr="0017635B">
        <w:t>oti</w:t>
      </w:r>
      <w:r>
        <w:t>ce</w:t>
      </w:r>
      <w:r w:rsidRPr="0017635B">
        <w:t xml:space="preserve"> of </w:t>
      </w:r>
      <w:r>
        <w:t>a</w:t>
      </w:r>
      <w:r w:rsidRPr="0017635B">
        <w:t xml:space="preserve">ward (NOA) shall be issued in accordance with </w:t>
      </w:r>
      <w:hyperlink r:id="rId44" w:anchor="NAC333Sec170" w:history="1">
        <w:r w:rsidRPr="00692896">
          <w:rPr>
            <w:rStyle w:val="Hyperlink"/>
          </w:rPr>
          <w:t>NAC 333.170</w:t>
        </w:r>
      </w:hyperlink>
      <w:r w:rsidRPr="0017635B">
        <w:t>.</w:t>
      </w:r>
    </w:p>
    <w:p w14:paraId="5E13F483" w14:textId="00D8E2C0" w:rsidR="00566D23" w:rsidRPr="0017635B" w:rsidRDefault="00566D23" w:rsidP="00566D23">
      <w:pPr>
        <w:pStyle w:val="Heading3"/>
        <w:numPr>
          <w:ilvl w:val="2"/>
          <w:numId w:val="25"/>
        </w:numPr>
      </w:pPr>
      <w:r>
        <w:t>Proposing v</w:t>
      </w:r>
      <w:r w:rsidRPr="0017635B">
        <w:t>endors shall be notified</w:t>
      </w:r>
      <w:r w:rsidR="00692896">
        <w:t xml:space="preserve"> in </w:t>
      </w:r>
      <w:hyperlink r:id="rId45" w:history="1">
        <w:r w:rsidR="00692896" w:rsidRPr="00692896">
          <w:rPr>
            <w:rStyle w:val="Hyperlink"/>
          </w:rPr>
          <w:t>nevadaepro.com</w:t>
        </w:r>
      </w:hyperlink>
      <w:r w:rsidRPr="0017635B">
        <w:t xml:space="preserve"> a contract has been successfully negotiated.</w:t>
      </w:r>
    </w:p>
    <w:p w14:paraId="3E98359C" w14:textId="77777777" w:rsidR="00566D23" w:rsidRDefault="00566D23" w:rsidP="00566D23">
      <w:pPr>
        <w:pStyle w:val="Heading3"/>
        <w:numPr>
          <w:ilvl w:val="2"/>
          <w:numId w:val="25"/>
        </w:numPr>
      </w:pPr>
      <w:r>
        <w:t>A</w:t>
      </w:r>
      <w:r w:rsidRPr="0017635B">
        <w:t>ward is contingent upon the successful negotiation of final contract terms</w:t>
      </w:r>
      <w:r>
        <w:t>.</w:t>
      </w:r>
    </w:p>
    <w:p w14:paraId="704D6A5A" w14:textId="65E5B4B7" w:rsidR="00566D23" w:rsidRDefault="00566D23" w:rsidP="00566D23">
      <w:pPr>
        <w:pStyle w:val="Heading3"/>
        <w:numPr>
          <w:ilvl w:val="2"/>
          <w:numId w:val="25"/>
        </w:numPr>
      </w:pPr>
      <w:r w:rsidRPr="0017635B">
        <w:t>Any non-confidential information becomes available upon written request</w:t>
      </w:r>
      <w:r>
        <w:t xml:space="preserve">, and most is available in </w:t>
      </w:r>
      <w:hyperlink r:id="rId46" w:history="1">
        <w:r w:rsidR="009F17AA" w:rsidRPr="009F17AA">
          <w:rPr>
            <w:rStyle w:val="Hyperlink"/>
          </w:rPr>
          <w:t>nevadaepro.com</w:t>
        </w:r>
      </w:hyperlink>
      <w:r>
        <w:t>.</w:t>
      </w:r>
    </w:p>
    <w:p w14:paraId="64F5DFE0" w14:textId="3E853FBA" w:rsidR="00566D23" w:rsidRPr="0083194C" w:rsidRDefault="00566D23" w:rsidP="00566D23">
      <w:pPr>
        <w:pStyle w:val="Heading3"/>
        <w:numPr>
          <w:ilvl w:val="2"/>
          <w:numId w:val="25"/>
        </w:numPr>
      </w:pPr>
      <w:r>
        <w:t xml:space="preserve">Pursuant to </w:t>
      </w:r>
      <w:hyperlink r:id="rId47" w:anchor="NRS333Sec370" w:history="1">
        <w:r w:rsidRPr="00692896">
          <w:rPr>
            <w:rStyle w:val="Hyperlink"/>
          </w:rPr>
          <w:t>NRS 333.370</w:t>
        </w:r>
      </w:hyperlink>
      <w:r>
        <w:t xml:space="preserve">, the period in which a person who made an unsuccessful </w:t>
      </w:r>
      <w:r w:rsidR="00607F8F">
        <w:t>response</w:t>
      </w:r>
      <w:r>
        <w:t xml:space="preserve"> may file a notice of appeal commences.</w:t>
      </w:r>
    </w:p>
    <w:p w14:paraId="479A84D8" w14:textId="1F9907EF" w:rsidR="00566D23" w:rsidRPr="00776124" w:rsidRDefault="00566D23" w:rsidP="00566D23">
      <w:pPr>
        <w:pStyle w:val="Heading3"/>
        <w:numPr>
          <w:ilvl w:val="2"/>
          <w:numId w:val="25"/>
        </w:numPr>
        <w:rPr>
          <w:b/>
        </w:rPr>
      </w:pPr>
      <w:r w:rsidRPr="00776124">
        <w:t xml:space="preserve">Any unsuccessful vendor may file an appeal in strict compliance with </w:t>
      </w:r>
      <w:hyperlink r:id="rId48" w:anchor="NRS333Sec370" w:history="1">
        <w:r w:rsidRPr="00692896">
          <w:rPr>
            <w:rStyle w:val="Hyperlink"/>
          </w:rPr>
          <w:t>NRS 333.370</w:t>
        </w:r>
      </w:hyperlink>
      <w:r w:rsidRPr="00776124">
        <w:t xml:space="preserve"> and </w:t>
      </w:r>
      <w:hyperlink r:id="rId49" w:history="1">
        <w:r w:rsidRPr="009F17AA">
          <w:rPr>
            <w:rStyle w:val="Hyperlink"/>
          </w:rPr>
          <w:t>NAC Chapter 333</w:t>
        </w:r>
      </w:hyperlink>
      <w:r w:rsidRPr="00776124">
        <w:t>.</w:t>
      </w:r>
    </w:p>
    <w:p w14:paraId="0DE71E99" w14:textId="77777777" w:rsidR="00566D23" w:rsidRPr="0017635B" w:rsidRDefault="00566D23" w:rsidP="00566D23"/>
    <w:p w14:paraId="768D9C09" w14:textId="0D54C14C" w:rsidR="00566D23" w:rsidRDefault="00607F8F" w:rsidP="00566D23">
      <w:pPr>
        <w:pStyle w:val="Heading2"/>
        <w:numPr>
          <w:ilvl w:val="1"/>
          <w:numId w:val="25"/>
        </w:numPr>
      </w:pPr>
      <w:r>
        <w:rPr>
          <w:b/>
          <w:bCs w:val="0"/>
        </w:rPr>
        <w:t>Contract execution</w:t>
      </w:r>
    </w:p>
    <w:p w14:paraId="31A7F7E9" w14:textId="77777777" w:rsidR="00566D23" w:rsidRPr="0017635B" w:rsidRDefault="00566D23" w:rsidP="00566D23"/>
    <w:p w14:paraId="13DE7C31" w14:textId="532D0FFF" w:rsidR="00566D23" w:rsidRDefault="00566D23" w:rsidP="00566D23">
      <w:pPr>
        <w:pStyle w:val="Heading3"/>
        <w:numPr>
          <w:ilvl w:val="2"/>
          <w:numId w:val="25"/>
        </w:numPr>
      </w:pPr>
      <w:r>
        <w:t>If required p</w:t>
      </w:r>
      <w:r w:rsidRPr="0017635B">
        <w:t xml:space="preserve">ursuant to </w:t>
      </w:r>
      <w:hyperlink r:id="rId50" w:anchor="NRS333Sec700" w:history="1">
        <w:r w:rsidRPr="009F17AA">
          <w:rPr>
            <w:rStyle w:val="Hyperlink"/>
          </w:rPr>
          <w:t>NRS 333.700</w:t>
        </w:r>
      </w:hyperlink>
      <w:r>
        <w:t xml:space="preserve">, </w:t>
      </w:r>
      <w:r w:rsidRPr="0017635B">
        <w:t>contract</w:t>
      </w:r>
      <w:r>
        <w:t>s</w:t>
      </w:r>
      <w:r w:rsidRPr="0017635B">
        <w:t xml:space="preserve"> shall not be effective unless and until approved by the Nevada State Board of Examiners</w:t>
      </w:r>
      <w:r>
        <w:t xml:space="preserve"> (BOE)</w:t>
      </w:r>
      <w:r w:rsidRPr="0017635B">
        <w:t>.</w:t>
      </w:r>
    </w:p>
    <w:p w14:paraId="594F0F68" w14:textId="63B523B6" w:rsidR="00566D23" w:rsidRDefault="00566D23" w:rsidP="00566D23">
      <w:pPr>
        <w:pStyle w:val="Heading3"/>
        <w:numPr>
          <w:ilvl w:val="2"/>
          <w:numId w:val="25"/>
        </w:numPr>
      </w:pPr>
      <w:r w:rsidRPr="008D24D6">
        <w:t xml:space="preserve">The State reserves the right to negotiate final contract terms with any vendor selected </w:t>
      </w:r>
      <w:r>
        <w:t xml:space="preserve">per </w:t>
      </w:r>
      <w:hyperlink r:id="rId51" w:anchor="NAC333Sec170" w:history="1">
        <w:r w:rsidRPr="009F17AA">
          <w:rPr>
            <w:rStyle w:val="Hyperlink"/>
          </w:rPr>
          <w:t>NAC 333.170</w:t>
        </w:r>
      </w:hyperlink>
      <w:r w:rsidRPr="008D24D6">
        <w:t>.</w:t>
      </w:r>
    </w:p>
    <w:p w14:paraId="490EFE0B" w14:textId="75762AE7" w:rsidR="00566D23" w:rsidRDefault="00566D23" w:rsidP="00566D23">
      <w:pPr>
        <w:pStyle w:val="Heading3"/>
        <w:numPr>
          <w:ilvl w:val="2"/>
          <w:numId w:val="25"/>
        </w:numPr>
      </w:pPr>
      <w:r w:rsidRPr="008D24D6">
        <w:t xml:space="preserve">The contract between the parties </w:t>
      </w:r>
      <w:r>
        <w:t>shall</w:t>
      </w:r>
      <w:r w:rsidRPr="008D24D6">
        <w:t xml:space="preserve"> consist of the </w:t>
      </w:r>
      <w:r>
        <w:t>solicitation</w:t>
      </w:r>
      <w:r w:rsidRPr="008D24D6">
        <w:t xml:space="preserve"> together with any modifications thereto, and the awarded </w:t>
      </w:r>
      <w:r w:rsidRPr="008D24D6">
        <w:lastRenderedPageBreak/>
        <w:t xml:space="preserve">vendor </w:t>
      </w:r>
      <w:r w:rsidR="00607F8F">
        <w:t>response</w:t>
      </w:r>
      <w:r w:rsidRPr="008D24D6">
        <w:t>, together with any modifications and clarifications thereto that are submitted at the request of the State during the evaluation and negotiation process.</w:t>
      </w:r>
      <w:r>
        <w:t xml:space="preserve"> </w:t>
      </w:r>
      <w:r w:rsidRPr="008D24D6">
        <w:t>In the event of any conflict or contradiction between or among these documents, the documents shall control in the following order of precedence</w:t>
      </w:r>
      <w:r>
        <w:t>.</w:t>
      </w:r>
    </w:p>
    <w:p w14:paraId="5F34D019" w14:textId="77777777" w:rsidR="00566D23" w:rsidRPr="005F1957" w:rsidRDefault="00566D23" w:rsidP="00566D23"/>
    <w:p w14:paraId="082042B3" w14:textId="77777777" w:rsidR="00566D23" w:rsidRDefault="00566D23" w:rsidP="00566D23">
      <w:pPr>
        <w:pStyle w:val="Heading4"/>
        <w:numPr>
          <w:ilvl w:val="3"/>
          <w:numId w:val="25"/>
        </w:numPr>
      </w:pPr>
      <w:r>
        <w:t>F</w:t>
      </w:r>
      <w:r w:rsidRPr="008D24D6">
        <w:t>inal executed contract</w:t>
      </w:r>
    </w:p>
    <w:p w14:paraId="12B57568" w14:textId="51BF22C7" w:rsidR="009F17AA" w:rsidRDefault="009F17AA" w:rsidP="00566D23">
      <w:pPr>
        <w:pStyle w:val="Heading4"/>
        <w:numPr>
          <w:ilvl w:val="3"/>
          <w:numId w:val="25"/>
        </w:numPr>
      </w:pPr>
      <w:r>
        <w:t>Insurance information</w:t>
      </w:r>
    </w:p>
    <w:p w14:paraId="58AB8AEB" w14:textId="77777777" w:rsidR="00566D23" w:rsidRDefault="00566D23" w:rsidP="00566D23">
      <w:pPr>
        <w:pStyle w:val="Heading4"/>
        <w:numPr>
          <w:ilvl w:val="3"/>
          <w:numId w:val="25"/>
        </w:numPr>
      </w:pPr>
      <w:r>
        <w:t>M</w:t>
      </w:r>
      <w:r w:rsidRPr="008D24D6">
        <w:t>odifications and clarifications</w:t>
      </w:r>
    </w:p>
    <w:p w14:paraId="47FD348F" w14:textId="77777777" w:rsidR="00566D23" w:rsidRDefault="00566D23" w:rsidP="00566D23">
      <w:pPr>
        <w:pStyle w:val="Heading4"/>
        <w:numPr>
          <w:ilvl w:val="3"/>
          <w:numId w:val="25"/>
        </w:numPr>
      </w:pPr>
      <w:r>
        <w:t>Solicitation and amendments</w:t>
      </w:r>
    </w:p>
    <w:p w14:paraId="57D62DF6" w14:textId="57870F02" w:rsidR="00566D23" w:rsidRDefault="00566D23" w:rsidP="00566D23">
      <w:pPr>
        <w:pStyle w:val="Heading4"/>
        <w:numPr>
          <w:ilvl w:val="3"/>
          <w:numId w:val="25"/>
        </w:numPr>
      </w:pPr>
      <w:r>
        <w:t>A</w:t>
      </w:r>
      <w:r w:rsidRPr="008D24D6">
        <w:t xml:space="preserve">warded vendor </w:t>
      </w:r>
      <w:r w:rsidR="00607F8F">
        <w:t>response</w:t>
      </w:r>
    </w:p>
    <w:p w14:paraId="4EAE124E" w14:textId="77777777" w:rsidR="00566D23" w:rsidRPr="00C658BE" w:rsidRDefault="00566D23" w:rsidP="00566D23"/>
    <w:p w14:paraId="07010F4F" w14:textId="77777777" w:rsidR="00566D23" w:rsidRDefault="00566D23" w:rsidP="00566D23">
      <w:pPr>
        <w:pStyle w:val="Heading3"/>
        <w:numPr>
          <w:ilvl w:val="2"/>
          <w:numId w:val="25"/>
        </w:numPr>
      </w:pPr>
      <w:r w:rsidRPr="008D24D6">
        <w:t xml:space="preserve">Specific exceptions to this general rule may be noted in </w:t>
      </w:r>
      <w:r>
        <w:t>a</w:t>
      </w:r>
      <w:r w:rsidRPr="008D24D6">
        <w:t xml:space="preserve"> </w:t>
      </w:r>
      <w:r>
        <w:t xml:space="preserve">solicitation or </w:t>
      </w:r>
      <w:r w:rsidRPr="008D24D6">
        <w:t>final executed contract.</w:t>
      </w:r>
    </w:p>
    <w:p w14:paraId="4EB4FC6D" w14:textId="77777777" w:rsidR="00566D23" w:rsidRDefault="00566D23" w:rsidP="00566D23"/>
    <w:p w14:paraId="1044BA51" w14:textId="453BF4DE" w:rsidR="00566D23" w:rsidRDefault="00607F8F" w:rsidP="00566D23">
      <w:pPr>
        <w:pStyle w:val="Heading1"/>
        <w:numPr>
          <w:ilvl w:val="0"/>
          <w:numId w:val="25"/>
        </w:numPr>
      </w:pPr>
      <w:r>
        <w:rPr>
          <w:b w:val="0"/>
          <w:bCs w:val="0"/>
        </w:rPr>
        <w:t>Contract</w:t>
      </w:r>
    </w:p>
    <w:p w14:paraId="37AC6B4D" w14:textId="77777777" w:rsidR="00566D23" w:rsidRDefault="00566D23" w:rsidP="00566D23"/>
    <w:p w14:paraId="6C9D3373" w14:textId="390B1494" w:rsidR="00566D23" w:rsidRDefault="00607F8F" w:rsidP="00566D23">
      <w:pPr>
        <w:pStyle w:val="Heading2"/>
        <w:numPr>
          <w:ilvl w:val="1"/>
          <w:numId w:val="25"/>
        </w:numPr>
      </w:pPr>
      <w:bookmarkStart w:id="6" w:name="_Hlk29979454"/>
      <w:r>
        <w:rPr>
          <w:b/>
          <w:bCs w:val="0"/>
        </w:rPr>
        <w:t>Third party beneficiaries</w:t>
      </w:r>
    </w:p>
    <w:p w14:paraId="65CBB1BF" w14:textId="77777777" w:rsidR="00566D23" w:rsidRPr="006E004D" w:rsidRDefault="00566D23" w:rsidP="00566D23"/>
    <w:p w14:paraId="526EC6AD" w14:textId="6267C046" w:rsidR="00566D23" w:rsidRDefault="00154D7E" w:rsidP="00566D23">
      <w:pPr>
        <w:pStyle w:val="Heading3"/>
        <w:numPr>
          <w:ilvl w:val="2"/>
          <w:numId w:val="25"/>
        </w:numPr>
      </w:pPr>
      <w:r>
        <w:t xml:space="preserve">State </w:t>
      </w:r>
      <w:r w:rsidR="00566D23">
        <w:t xml:space="preserve">agencies as defined in </w:t>
      </w:r>
      <w:hyperlink r:id="rId52" w:anchor="NRS333Sec020" w:history="1">
        <w:r w:rsidR="00566D23" w:rsidRPr="009F17AA">
          <w:rPr>
            <w:rStyle w:val="Hyperlink"/>
          </w:rPr>
          <w:t>NRS 333.020(10)</w:t>
        </w:r>
      </w:hyperlink>
      <w:r w:rsidR="00566D23">
        <w:t xml:space="preserve"> and other</w:t>
      </w:r>
      <w:r w:rsidR="00566D23" w:rsidRPr="008D24D6">
        <w:t xml:space="preserve"> </w:t>
      </w:r>
      <w:r w:rsidR="00566D23">
        <w:t>public entities</w:t>
      </w:r>
      <w:r w:rsidR="00566D23" w:rsidRPr="008D24D6">
        <w:t xml:space="preserve"> as defined in </w:t>
      </w:r>
      <w:hyperlink r:id="rId53" w:anchor="NRS333Sec469" w:history="1">
        <w:r w:rsidR="00566D23" w:rsidRPr="009F17AA">
          <w:rPr>
            <w:rStyle w:val="Hyperlink"/>
          </w:rPr>
          <w:t>NRS 333.469</w:t>
        </w:r>
      </w:hyperlink>
      <w:r w:rsidR="00566D23">
        <w:t xml:space="preserve"> and </w:t>
      </w:r>
      <w:hyperlink r:id="rId54" w:anchor="NRS333Sec470" w:history="1">
        <w:r w:rsidR="00566D23" w:rsidRPr="009F17AA">
          <w:rPr>
            <w:rStyle w:val="Hyperlink"/>
          </w:rPr>
          <w:t>333.470</w:t>
        </w:r>
      </w:hyperlink>
      <w:r w:rsidR="00566D23" w:rsidRPr="008D24D6">
        <w:t xml:space="preserve"> are intended third party beneficiaries of any contract resulting from this </w:t>
      </w:r>
      <w:r w:rsidR="00566D23">
        <w:t>solicitation</w:t>
      </w:r>
      <w:r w:rsidR="00566D23" w:rsidRPr="008D24D6">
        <w:t xml:space="preserve"> and may join or use any contract resulting from this </w:t>
      </w:r>
      <w:r w:rsidR="00566D23">
        <w:t>solicitation</w:t>
      </w:r>
      <w:r w:rsidR="00566D23" w:rsidRPr="008D24D6">
        <w:t xml:space="preserve"> subject to </w:t>
      </w:r>
      <w:r w:rsidR="00566D23">
        <w:t>Nevada law</w:t>
      </w:r>
      <w:r w:rsidR="00566D23" w:rsidRPr="008D24D6">
        <w:t>.</w:t>
      </w:r>
    </w:p>
    <w:p w14:paraId="7EC8AFF6" w14:textId="77777777" w:rsidR="00566D23" w:rsidRDefault="00566D23" w:rsidP="00566D23">
      <w:pPr>
        <w:pStyle w:val="Heading3"/>
        <w:numPr>
          <w:ilvl w:val="2"/>
          <w:numId w:val="25"/>
        </w:numPr>
      </w:pPr>
      <w:r>
        <w:t>Public entities in other states or jurisdictions may join or use any resulting contract from this solicitation subject to cooperative contracting laws in their respective state or jurisdiction.</w:t>
      </w:r>
    </w:p>
    <w:p w14:paraId="74137DC1" w14:textId="77777777" w:rsidR="00566D23" w:rsidRPr="00366749" w:rsidRDefault="00566D23" w:rsidP="00566D23">
      <w:pPr>
        <w:pStyle w:val="Heading3"/>
        <w:numPr>
          <w:ilvl w:val="2"/>
          <w:numId w:val="25"/>
        </w:numPr>
      </w:pPr>
      <w:r w:rsidRPr="008D24D6">
        <w:t xml:space="preserve">The State is not liable for obligations of any </w:t>
      </w:r>
      <w:r>
        <w:t>other entity</w:t>
      </w:r>
      <w:r w:rsidRPr="008D24D6">
        <w:t xml:space="preserve"> which joins or uses any contract resulting from this </w:t>
      </w:r>
      <w:r>
        <w:t>solicitation</w:t>
      </w:r>
      <w:r w:rsidRPr="008D24D6">
        <w:t>.</w:t>
      </w:r>
    </w:p>
    <w:bookmarkEnd w:id="6"/>
    <w:p w14:paraId="2ACC4C07" w14:textId="77777777" w:rsidR="00566D23" w:rsidRDefault="00566D23" w:rsidP="00566D23"/>
    <w:p w14:paraId="7A8D6635" w14:textId="0C52F703" w:rsidR="00566D23" w:rsidRPr="00B45D8B" w:rsidRDefault="00607F8F" w:rsidP="00566D23">
      <w:pPr>
        <w:pStyle w:val="Heading2"/>
        <w:numPr>
          <w:ilvl w:val="1"/>
          <w:numId w:val="25"/>
        </w:numPr>
      </w:pPr>
      <w:r>
        <w:rPr>
          <w:b/>
          <w:bCs w:val="0"/>
        </w:rPr>
        <w:t>Administrative fee</w:t>
      </w:r>
    </w:p>
    <w:p w14:paraId="1D96EBE7" w14:textId="77777777" w:rsidR="00566D23" w:rsidRPr="00B45D8B" w:rsidRDefault="00566D23" w:rsidP="00566D23"/>
    <w:p w14:paraId="41E4BF14" w14:textId="04C1AFB4" w:rsidR="00566D23" w:rsidRPr="00B45D8B" w:rsidRDefault="00566D23" w:rsidP="00566D23">
      <w:pPr>
        <w:pStyle w:val="Heading3"/>
        <w:numPr>
          <w:ilvl w:val="2"/>
          <w:numId w:val="25"/>
        </w:numPr>
      </w:pPr>
      <w:r w:rsidRPr="00B45D8B">
        <w:t xml:space="preserve">The State may implement an administrative fee of not more than 1% on contracts procured or negotiated by the </w:t>
      </w:r>
      <w:r>
        <w:t xml:space="preserve">State </w:t>
      </w:r>
      <w:r w:rsidRPr="00B45D8B">
        <w:t>Purchasing Division</w:t>
      </w:r>
      <w:r>
        <w:t xml:space="preserve"> pursuant to </w:t>
      </w:r>
      <w:hyperlink r:id="rId55" w:anchor="NRS333Sec450" w:history="1">
        <w:r w:rsidRPr="009F17AA">
          <w:rPr>
            <w:rStyle w:val="Hyperlink"/>
          </w:rPr>
          <w:t>NRS 333.450</w:t>
        </w:r>
      </w:hyperlink>
      <w:r w:rsidRPr="00B45D8B">
        <w:t>.</w:t>
      </w:r>
    </w:p>
    <w:p w14:paraId="7F834B03" w14:textId="77777777" w:rsidR="00566D23" w:rsidRPr="00B45D8B" w:rsidRDefault="00566D23" w:rsidP="00566D23">
      <w:pPr>
        <w:pStyle w:val="Heading3"/>
        <w:numPr>
          <w:ilvl w:val="2"/>
          <w:numId w:val="25"/>
        </w:numPr>
      </w:pPr>
      <w:r w:rsidRPr="00B45D8B">
        <w:t>This fee may be assessed over the time of the contract period.</w:t>
      </w:r>
    </w:p>
    <w:p w14:paraId="6AE1AFBE" w14:textId="77777777" w:rsidR="00566D23" w:rsidRPr="00B45D8B" w:rsidRDefault="00566D23" w:rsidP="00566D23">
      <w:pPr>
        <w:pStyle w:val="Heading3"/>
        <w:numPr>
          <w:ilvl w:val="2"/>
          <w:numId w:val="25"/>
        </w:numPr>
      </w:pPr>
      <w:r w:rsidRPr="00B45D8B">
        <w:t>Vendors will be provided 30 days written notice before fees are assessed.</w:t>
      </w:r>
    </w:p>
    <w:p w14:paraId="6F1FFD63" w14:textId="77777777" w:rsidR="00566D23" w:rsidRPr="00B45D8B" w:rsidRDefault="00566D23" w:rsidP="00566D23">
      <w:pPr>
        <w:pStyle w:val="Heading3"/>
        <w:numPr>
          <w:ilvl w:val="2"/>
          <w:numId w:val="25"/>
        </w:numPr>
      </w:pPr>
      <w:r w:rsidRPr="00B45D8B">
        <w:t>Fees shall be paid quarterly, 45 days after the close of the quarter, on all purchases under the contract.</w:t>
      </w:r>
    </w:p>
    <w:p w14:paraId="3948B86D" w14:textId="77777777" w:rsidR="00566D23" w:rsidRDefault="00566D23" w:rsidP="00566D23"/>
    <w:p w14:paraId="35D7F202" w14:textId="4069A9A8" w:rsidR="00566D23" w:rsidRDefault="00607F8F" w:rsidP="00566D23">
      <w:pPr>
        <w:pStyle w:val="Heading2"/>
        <w:numPr>
          <w:ilvl w:val="1"/>
          <w:numId w:val="25"/>
        </w:numPr>
      </w:pPr>
      <w:r>
        <w:rPr>
          <w:b/>
          <w:bCs w:val="0"/>
        </w:rPr>
        <w:t>Award of related contracts</w:t>
      </w:r>
    </w:p>
    <w:p w14:paraId="386C0A59" w14:textId="77777777" w:rsidR="00566D23" w:rsidRPr="00F6418F" w:rsidRDefault="00566D23" w:rsidP="00566D23"/>
    <w:p w14:paraId="23D5C715" w14:textId="77777777" w:rsidR="00566D23" w:rsidRDefault="00566D23" w:rsidP="00566D23">
      <w:pPr>
        <w:pStyle w:val="Heading3"/>
        <w:numPr>
          <w:ilvl w:val="2"/>
          <w:numId w:val="25"/>
        </w:numPr>
      </w:pPr>
      <w:r w:rsidRPr="00F6418F">
        <w:t xml:space="preserve">The </w:t>
      </w:r>
      <w:r w:rsidRPr="006E004D">
        <w:t xml:space="preserve">State may undertake or award supplemental contracts for work related to </w:t>
      </w:r>
      <w:r>
        <w:t>a</w:t>
      </w:r>
      <w:r w:rsidRPr="006E004D">
        <w:t xml:space="preserve"> project or any portion thereof.</w:t>
      </w:r>
    </w:p>
    <w:p w14:paraId="5B4346CC" w14:textId="77777777" w:rsidR="00566D23" w:rsidRPr="006E004D" w:rsidRDefault="00566D23" w:rsidP="00566D23">
      <w:pPr>
        <w:pStyle w:val="Heading3"/>
        <w:numPr>
          <w:ilvl w:val="2"/>
          <w:numId w:val="25"/>
        </w:numPr>
      </w:pPr>
      <w:r>
        <w:t>C</w:t>
      </w:r>
      <w:r w:rsidRPr="006E004D">
        <w:t>ontractor shall be bound to cooperate fully with such other contractors and the State in all cases.</w:t>
      </w:r>
    </w:p>
    <w:p w14:paraId="3EFFD59A" w14:textId="77777777" w:rsidR="00566D23" w:rsidRPr="006E004D" w:rsidRDefault="00566D23" w:rsidP="00566D23">
      <w:pPr>
        <w:pStyle w:val="Heading3"/>
        <w:numPr>
          <w:ilvl w:val="2"/>
          <w:numId w:val="25"/>
        </w:numPr>
      </w:pPr>
      <w:r w:rsidRPr="006E004D">
        <w:t>All subcontractors shall be required to abide by this provision as a condition of the contract between the subcontractor and the prime contractor.</w:t>
      </w:r>
    </w:p>
    <w:p w14:paraId="77B25872" w14:textId="77777777" w:rsidR="00566D23" w:rsidRPr="007E70CE" w:rsidRDefault="00566D23" w:rsidP="00566D23"/>
    <w:p w14:paraId="0FF81603" w14:textId="220FE96C" w:rsidR="00566D23" w:rsidRDefault="00607F8F" w:rsidP="00566D23">
      <w:pPr>
        <w:pStyle w:val="Heading2"/>
        <w:numPr>
          <w:ilvl w:val="1"/>
          <w:numId w:val="25"/>
        </w:numPr>
      </w:pPr>
      <w:r>
        <w:rPr>
          <w:b/>
          <w:bCs w:val="0"/>
        </w:rPr>
        <w:t>Discrimination</w:t>
      </w:r>
    </w:p>
    <w:p w14:paraId="3B7129A9" w14:textId="77777777" w:rsidR="00566D23" w:rsidRDefault="00566D23" w:rsidP="00566D23"/>
    <w:p w14:paraId="7F58178D" w14:textId="1BD52CC5" w:rsidR="00566D23" w:rsidRDefault="00566D23" w:rsidP="00566D23">
      <w:pPr>
        <w:pStyle w:val="Heading3"/>
        <w:numPr>
          <w:ilvl w:val="2"/>
          <w:numId w:val="25"/>
        </w:numPr>
      </w:pPr>
      <w:r w:rsidRPr="008A1E32">
        <w:t xml:space="preserve">The </w:t>
      </w:r>
      <w:r>
        <w:t>State</w:t>
      </w:r>
      <w:r w:rsidRPr="008A1E32">
        <w:t xml:space="preserve">, in accordance with the provisions of Title VI of the Civil Rights Act of 1964 (78 Stat. 252, 42 U.S.C. §§ 2000d to 2000d-4) and </w:t>
      </w:r>
      <w:r>
        <w:t>federal</w:t>
      </w:r>
      <w:r w:rsidRPr="008A1E32">
        <w:t xml:space="preserve"> Regulations, hereby notifies all bidders it will affirmatively ensure that </w:t>
      </w:r>
      <w:r>
        <w:t xml:space="preserve">for </w:t>
      </w:r>
      <w:r w:rsidRPr="008A1E32">
        <w:t xml:space="preserve">any contract entered into pursuant to this </w:t>
      </w:r>
      <w:r>
        <w:t>solicitation</w:t>
      </w:r>
      <w:r w:rsidRPr="008A1E32">
        <w:t xml:space="preserve">, all contractors will be afforded full opportunity to submit </w:t>
      </w:r>
      <w:r w:rsidR="00607F8F">
        <w:t>response</w:t>
      </w:r>
      <w:r>
        <w:t>s</w:t>
      </w:r>
      <w:r w:rsidRPr="008A1E32">
        <w:t xml:space="preserve"> and will not be discriminated against on the grounds of the owner’s race, color, national origin, sex, age, disability, income-level, or </w:t>
      </w:r>
      <w:r w:rsidR="00154D7E">
        <w:t>limited English proficiency</w:t>
      </w:r>
      <w:r w:rsidRPr="008A1E32">
        <w:t xml:space="preserve"> in consideration for award.</w:t>
      </w:r>
    </w:p>
    <w:p w14:paraId="718C7049" w14:textId="19F8E3AB" w:rsidR="00566D23" w:rsidRDefault="00566D23" w:rsidP="00566D23">
      <w:pPr>
        <w:pStyle w:val="Heading3"/>
        <w:numPr>
          <w:ilvl w:val="2"/>
          <w:numId w:val="25"/>
        </w:numPr>
      </w:pPr>
      <w:r>
        <w:t xml:space="preserve">Pursuant to </w:t>
      </w:r>
      <w:hyperlink r:id="rId56" w:history="1">
        <w:r w:rsidRPr="009F17AA">
          <w:rPr>
            <w:rStyle w:val="Hyperlink"/>
          </w:rPr>
          <w:t>NRS Chapter 613</w:t>
        </w:r>
      </w:hyperlink>
      <w:r>
        <w:t xml:space="preserve"> in connection with the performance of work under this contract, the contractor agrees not to unlawfully discriminate against any employee or applicant for employment because of race, creed, color, national origin, sex, sexual orientation or age, including, without limitation, with regard to employment, upgrading, demotion or transfer, recruitment or recruitment advertising, layoff or termination, rates of pay or other forms of compensation, and selection for training, including, without limitation apprenticeship.</w:t>
      </w:r>
    </w:p>
    <w:p w14:paraId="33BC884C" w14:textId="77777777" w:rsidR="00566D23" w:rsidRPr="00FA6717" w:rsidRDefault="00566D23" w:rsidP="00566D23">
      <w:pPr>
        <w:pStyle w:val="Heading3"/>
        <w:numPr>
          <w:ilvl w:val="2"/>
          <w:numId w:val="25"/>
        </w:numPr>
      </w:pPr>
      <w:r>
        <w:t>The contractor further agrees to insert this provision in all subcontracts, hereunder, except subcontracts for standard commercial supplies or raw materials.</w:t>
      </w:r>
    </w:p>
    <w:p w14:paraId="62C5951D" w14:textId="77777777" w:rsidR="00566D23" w:rsidRDefault="00566D23" w:rsidP="00566D23"/>
    <w:p w14:paraId="50F65AA4" w14:textId="33F5B074" w:rsidR="00566D23" w:rsidRPr="002B5B59" w:rsidRDefault="00607F8F" w:rsidP="00566D23">
      <w:pPr>
        <w:pStyle w:val="Heading2"/>
        <w:numPr>
          <w:ilvl w:val="1"/>
          <w:numId w:val="25"/>
        </w:numPr>
      </w:pPr>
      <w:r>
        <w:rPr>
          <w:b/>
          <w:bCs w:val="0"/>
        </w:rPr>
        <w:t>Protection of sensitive information</w:t>
      </w:r>
    </w:p>
    <w:p w14:paraId="16002F01" w14:textId="77777777" w:rsidR="00566D23" w:rsidRDefault="00566D23" w:rsidP="00566D23"/>
    <w:p w14:paraId="201802A5" w14:textId="77777777" w:rsidR="00566D23" w:rsidRDefault="00566D23" w:rsidP="00566D23">
      <w:pPr>
        <w:pStyle w:val="Heading3"/>
        <w:numPr>
          <w:ilvl w:val="2"/>
          <w:numId w:val="25"/>
        </w:numPr>
      </w:pPr>
      <w:r>
        <w:t>Confidential personal data shall be encrypted.</w:t>
      </w:r>
    </w:p>
    <w:p w14:paraId="542A4024" w14:textId="6A261A30" w:rsidR="00566D23" w:rsidRDefault="00566D23" w:rsidP="00566D23">
      <w:pPr>
        <w:pStyle w:val="Heading3"/>
        <w:numPr>
          <w:ilvl w:val="2"/>
          <w:numId w:val="25"/>
        </w:numPr>
      </w:pPr>
      <w:r>
        <w:t xml:space="preserve">Any electronic transmission of personal information shall comply with </w:t>
      </w:r>
      <w:hyperlink r:id="rId57" w:anchor="NRS603ASec215" w:history="1">
        <w:r w:rsidRPr="009F17AA">
          <w:rPr>
            <w:rStyle w:val="Hyperlink"/>
          </w:rPr>
          <w:t>NRS 603A.215 (2 &amp; 3)</w:t>
        </w:r>
      </w:hyperlink>
      <w:r>
        <w:t>.</w:t>
      </w:r>
    </w:p>
    <w:p w14:paraId="73EB9ADD" w14:textId="77777777" w:rsidR="00566D23" w:rsidRPr="001645E0" w:rsidRDefault="00566D23" w:rsidP="00566D23">
      <w:pPr>
        <w:pStyle w:val="Heading3"/>
        <w:numPr>
          <w:ilvl w:val="2"/>
          <w:numId w:val="25"/>
        </w:numPr>
      </w:pPr>
      <w:r>
        <w:t>Sensitive data shall be encrypted in all newly developed applications.</w:t>
      </w:r>
    </w:p>
    <w:p w14:paraId="30A0FECE" w14:textId="77777777" w:rsidR="00566D23" w:rsidRPr="007B5231" w:rsidRDefault="00566D23" w:rsidP="00566D23"/>
    <w:p w14:paraId="2B5BFBAE" w14:textId="08ADAAA6" w:rsidR="00566D23" w:rsidRPr="00F6418F" w:rsidRDefault="00607F8F" w:rsidP="00566D23">
      <w:pPr>
        <w:pStyle w:val="Heading2"/>
        <w:numPr>
          <w:ilvl w:val="1"/>
          <w:numId w:val="25"/>
        </w:numPr>
      </w:pPr>
      <w:r>
        <w:rPr>
          <w:b/>
          <w:bCs w:val="0"/>
        </w:rPr>
        <w:lastRenderedPageBreak/>
        <w:t>State owned property.</w:t>
      </w:r>
      <w:r w:rsidR="00566D23">
        <w:t xml:space="preserve"> Contractor</w:t>
      </w:r>
      <w:r w:rsidR="00566D23" w:rsidRPr="00F6418F">
        <w:t xml:space="preserve"> shall be responsible for proper custody and care of any State-owned property furnished by the State for use in connection with performance of </w:t>
      </w:r>
      <w:r w:rsidR="00566D23">
        <w:t>a</w:t>
      </w:r>
      <w:r w:rsidR="00566D23" w:rsidRPr="00F6418F">
        <w:t xml:space="preserve"> contract and </w:t>
      </w:r>
      <w:r w:rsidR="00566D23">
        <w:t>shall</w:t>
      </w:r>
      <w:r w:rsidR="00566D23" w:rsidRPr="00F6418F">
        <w:t xml:space="preserve"> reimburse the State for any loss or damage.</w:t>
      </w:r>
    </w:p>
    <w:p w14:paraId="02D309B2" w14:textId="77777777" w:rsidR="00566D23" w:rsidRDefault="00566D23" w:rsidP="00566D23"/>
    <w:p w14:paraId="7527B014" w14:textId="2FCDE640" w:rsidR="00566D23" w:rsidRPr="002B5B59" w:rsidRDefault="00607F8F" w:rsidP="00566D23">
      <w:pPr>
        <w:pStyle w:val="Heading2"/>
        <w:numPr>
          <w:ilvl w:val="1"/>
          <w:numId w:val="25"/>
        </w:numPr>
      </w:pPr>
      <w:r>
        <w:rPr>
          <w:b/>
          <w:bCs w:val="0"/>
        </w:rPr>
        <w:t>Inspection, acceptance, completion of work</w:t>
      </w:r>
    </w:p>
    <w:p w14:paraId="0E9AD4E0" w14:textId="77777777" w:rsidR="00566D23" w:rsidRDefault="00566D23" w:rsidP="00566D23"/>
    <w:p w14:paraId="64E54541" w14:textId="77777777" w:rsidR="00566D23" w:rsidRPr="00C70923" w:rsidRDefault="00566D23" w:rsidP="00566D23">
      <w:pPr>
        <w:pStyle w:val="Heading3"/>
        <w:numPr>
          <w:ilvl w:val="2"/>
          <w:numId w:val="25"/>
        </w:numPr>
      </w:pPr>
      <w:r w:rsidRPr="00C70923">
        <w:t xml:space="preserve">It is expressly understood and agreed all work done by </w:t>
      </w:r>
      <w:r>
        <w:t>C</w:t>
      </w:r>
      <w:r w:rsidRPr="00C70923">
        <w:t>ontractor shall be subject to inspection and acceptance by the State.</w:t>
      </w:r>
    </w:p>
    <w:p w14:paraId="4A9EAB13" w14:textId="77777777" w:rsidR="00566D23" w:rsidRPr="00C70923" w:rsidRDefault="00566D23" w:rsidP="00566D23">
      <w:pPr>
        <w:pStyle w:val="Heading3"/>
        <w:numPr>
          <w:ilvl w:val="2"/>
          <w:numId w:val="25"/>
        </w:numPr>
      </w:pPr>
      <w:r>
        <w:t>P</w:t>
      </w:r>
      <w:r w:rsidRPr="00C70923">
        <w:t>rogress inspections and approval by the State shall not forfeit the right to require correction of faulty workmanship or material at any time during work and warranty period</w:t>
      </w:r>
      <w:r>
        <w:t>s.</w:t>
      </w:r>
    </w:p>
    <w:p w14:paraId="4415D749" w14:textId="77777777" w:rsidR="00566D23" w:rsidRDefault="00566D23" w:rsidP="00566D23">
      <w:pPr>
        <w:pStyle w:val="Heading3"/>
        <w:numPr>
          <w:ilvl w:val="2"/>
          <w:numId w:val="25"/>
        </w:numPr>
      </w:pPr>
      <w:r w:rsidRPr="00C70923">
        <w:t xml:space="preserve">Nothing contained herein shall relieve </w:t>
      </w:r>
      <w:r>
        <w:t>C</w:t>
      </w:r>
      <w:r w:rsidRPr="00C70923">
        <w:t>ontractor of responsibility for proper installation and maintenance of work, materials</w:t>
      </w:r>
      <w:r>
        <w:t xml:space="preserve"> and equipment required under the terms of the contract until all work has been completed and accepted by the State.</w:t>
      </w:r>
    </w:p>
    <w:p w14:paraId="14F0EE21" w14:textId="77777777" w:rsidR="00566D23" w:rsidRDefault="00566D23" w:rsidP="00566D23">
      <w:pPr>
        <w:pStyle w:val="Heading3"/>
        <w:numPr>
          <w:ilvl w:val="2"/>
          <w:numId w:val="25"/>
        </w:numPr>
      </w:pPr>
      <w:r>
        <w:t>Prior to completion of all work, Contractor shall remove from premises all equipment and materials belonging to Contractor.</w:t>
      </w:r>
    </w:p>
    <w:p w14:paraId="79EC1CF6" w14:textId="77777777" w:rsidR="00566D23" w:rsidRDefault="00566D23" w:rsidP="00566D23">
      <w:pPr>
        <w:pStyle w:val="Heading3"/>
        <w:numPr>
          <w:ilvl w:val="2"/>
          <w:numId w:val="25"/>
        </w:numPr>
      </w:pPr>
      <w:r>
        <w:t>Upon completion of the work, Contractor shall leave site in a clean and neat condition satisfactory to the State.</w:t>
      </w:r>
    </w:p>
    <w:p w14:paraId="721FF350" w14:textId="77777777" w:rsidR="00566D23" w:rsidRDefault="00566D23" w:rsidP="00566D23"/>
    <w:p w14:paraId="4EC63E45" w14:textId="314B187F" w:rsidR="00566D23" w:rsidRPr="00C03ED9" w:rsidRDefault="00607F8F" w:rsidP="00566D23">
      <w:pPr>
        <w:pStyle w:val="Heading2"/>
        <w:numPr>
          <w:ilvl w:val="1"/>
          <w:numId w:val="25"/>
        </w:numPr>
      </w:pPr>
      <w:r>
        <w:rPr>
          <w:b/>
          <w:bCs w:val="0"/>
        </w:rPr>
        <w:t>Right to publish</w:t>
      </w:r>
    </w:p>
    <w:p w14:paraId="264FC0CC" w14:textId="77777777" w:rsidR="00566D23" w:rsidRPr="00F6418F" w:rsidRDefault="00566D23" w:rsidP="00566D23"/>
    <w:p w14:paraId="5CA422E1" w14:textId="136FEA4C" w:rsidR="00566D23" w:rsidRDefault="00566D23" w:rsidP="00566D23">
      <w:pPr>
        <w:pStyle w:val="Heading3"/>
        <w:numPr>
          <w:ilvl w:val="2"/>
          <w:numId w:val="25"/>
        </w:numPr>
      </w:pPr>
      <w:r w:rsidRPr="00E2414A">
        <w:t xml:space="preserve">All requests for publication or release of any information pertaining to </w:t>
      </w:r>
      <w:r>
        <w:t>a</w:t>
      </w:r>
      <w:r w:rsidRPr="00E2414A">
        <w:t xml:space="preserve"> </w:t>
      </w:r>
      <w:r>
        <w:t>solicitation</w:t>
      </w:r>
      <w:r w:rsidRPr="00E2414A">
        <w:t xml:space="preserve"> and any subsequent contract </w:t>
      </w:r>
      <w:r>
        <w:t>shall</w:t>
      </w:r>
      <w:r w:rsidRPr="00E2414A">
        <w:t xml:space="preserve"> be in writing and sent </w:t>
      </w:r>
      <w:r w:rsidRPr="001B74F5">
        <w:t xml:space="preserve">to </w:t>
      </w:r>
      <w:r>
        <w:t xml:space="preserve">the head of the </w:t>
      </w:r>
      <w:r w:rsidR="00154D7E">
        <w:t>contracting</w:t>
      </w:r>
      <w:r>
        <w:t xml:space="preserve"> agency or designee.</w:t>
      </w:r>
    </w:p>
    <w:p w14:paraId="1FDB0A9A" w14:textId="1E856F86" w:rsidR="00566D23" w:rsidRDefault="00566D23" w:rsidP="00566D23">
      <w:pPr>
        <w:pStyle w:val="Heading3"/>
        <w:numPr>
          <w:ilvl w:val="2"/>
          <w:numId w:val="25"/>
        </w:numPr>
      </w:pPr>
      <w:r w:rsidRPr="00E2414A">
        <w:t xml:space="preserve">No announcement concerning award of a contract </w:t>
      </w:r>
      <w:r>
        <w:t>due to a</w:t>
      </w:r>
      <w:r w:rsidRPr="00E2414A">
        <w:t xml:space="preserve"> </w:t>
      </w:r>
      <w:r>
        <w:t>solicitation</w:t>
      </w:r>
      <w:r w:rsidRPr="00E2414A">
        <w:t xml:space="preserve"> can be made without prior written approval of </w:t>
      </w:r>
      <w:r>
        <w:t xml:space="preserve">the head of the </w:t>
      </w:r>
      <w:r w:rsidR="00154D7E">
        <w:t>contracting</w:t>
      </w:r>
      <w:r>
        <w:t xml:space="preserve"> agency or designee.</w:t>
      </w:r>
    </w:p>
    <w:p w14:paraId="313268E6" w14:textId="77777777" w:rsidR="00566D23" w:rsidRPr="00E2414A" w:rsidRDefault="00566D23" w:rsidP="00566D23">
      <w:pPr>
        <w:pStyle w:val="Heading3"/>
        <w:numPr>
          <w:ilvl w:val="2"/>
          <w:numId w:val="25"/>
        </w:numPr>
      </w:pPr>
      <w:r w:rsidRPr="00E2414A">
        <w:t xml:space="preserve">As a result of selection of </w:t>
      </w:r>
      <w:r>
        <w:t>a</w:t>
      </w:r>
      <w:r w:rsidRPr="00E2414A">
        <w:t xml:space="preserve"> </w:t>
      </w:r>
      <w:r>
        <w:t>vendor</w:t>
      </w:r>
      <w:r w:rsidRPr="00E2414A">
        <w:t xml:space="preserve"> to supply requested services, the State is neither endorsing nor suggesting the </w:t>
      </w:r>
      <w:r>
        <w:t>vendor</w:t>
      </w:r>
      <w:r w:rsidRPr="00E2414A">
        <w:t xml:space="preserve"> is the best or only solution.</w:t>
      </w:r>
    </w:p>
    <w:p w14:paraId="75EF06CF" w14:textId="77A9470B" w:rsidR="00566D23" w:rsidRPr="00E2414A" w:rsidRDefault="00566D23" w:rsidP="00566D23">
      <w:pPr>
        <w:pStyle w:val="Heading3"/>
        <w:numPr>
          <w:ilvl w:val="2"/>
          <w:numId w:val="25"/>
        </w:numPr>
      </w:pPr>
      <w:r>
        <w:t>C</w:t>
      </w:r>
      <w:r w:rsidRPr="00E2414A">
        <w:t xml:space="preserve">ontractor shall not use, in its external advertising, marketing programs, or other promotional efforts, any data, pictures or other representation of any State facility, except with specific advance written authorization of </w:t>
      </w:r>
      <w:r>
        <w:t xml:space="preserve">the head of the </w:t>
      </w:r>
      <w:r w:rsidR="00154D7E">
        <w:t>contracting</w:t>
      </w:r>
      <w:r>
        <w:t xml:space="preserve"> agency</w:t>
      </w:r>
      <w:r w:rsidRPr="009B052D">
        <w:t xml:space="preserve"> </w:t>
      </w:r>
      <w:r w:rsidRPr="00E2414A">
        <w:t>or designee.</w:t>
      </w:r>
    </w:p>
    <w:p w14:paraId="6DE5296F" w14:textId="77777777" w:rsidR="00566D23" w:rsidRDefault="00566D23" w:rsidP="00566D23">
      <w:pPr>
        <w:pStyle w:val="Heading3"/>
        <w:numPr>
          <w:ilvl w:val="2"/>
          <w:numId w:val="25"/>
        </w:numPr>
      </w:pPr>
      <w:r w:rsidRPr="00E2414A">
        <w:t xml:space="preserve">Throughout the term of the contract, </w:t>
      </w:r>
      <w:r>
        <w:t>C</w:t>
      </w:r>
      <w:r w:rsidRPr="00E2414A">
        <w:t xml:space="preserve">ontractor </w:t>
      </w:r>
      <w:r>
        <w:t>shall</w:t>
      </w:r>
      <w:r w:rsidRPr="00E2414A">
        <w:t xml:space="preserve"> secure the written ap</w:t>
      </w:r>
      <w:r w:rsidRPr="00F6418F">
        <w:t xml:space="preserve">proval </w:t>
      </w:r>
      <w:r>
        <w:t>prior to the release of any information pertaining to work or activities covered by the contract.</w:t>
      </w:r>
    </w:p>
    <w:p w14:paraId="0B737972" w14:textId="77777777" w:rsidR="00566D23" w:rsidRDefault="00566D23" w:rsidP="00566D23"/>
    <w:p w14:paraId="6806B01A" w14:textId="6E6A2F95" w:rsidR="00566D23" w:rsidRDefault="00607F8F" w:rsidP="00566D23">
      <w:pPr>
        <w:pStyle w:val="Heading2"/>
        <w:numPr>
          <w:ilvl w:val="1"/>
          <w:numId w:val="25"/>
        </w:numPr>
      </w:pPr>
      <w:r>
        <w:rPr>
          <w:b/>
          <w:bCs w:val="0"/>
        </w:rPr>
        <w:t>Travel</w:t>
      </w:r>
    </w:p>
    <w:p w14:paraId="639EBD4B" w14:textId="77777777" w:rsidR="00566D23" w:rsidRPr="00315DC6" w:rsidRDefault="00566D23" w:rsidP="00566D23"/>
    <w:p w14:paraId="5BD0DD02" w14:textId="77777777" w:rsidR="00566D23" w:rsidRDefault="00566D23" w:rsidP="00566D23">
      <w:pPr>
        <w:pStyle w:val="Heading3"/>
        <w:numPr>
          <w:ilvl w:val="2"/>
          <w:numId w:val="25"/>
        </w:numPr>
      </w:pPr>
      <w:r>
        <w:t>If part of the contact, will follow processes below.</w:t>
      </w:r>
    </w:p>
    <w:p w14:paraId="76BB6BBE" w14:textId="77777777" w:rsidR="00566D23" w:rsidRDefault="00566D23" w:rsidP="00566D23">
      <w:pPr>
        <w:pStyle w:val="Heading3"/>
        <w:numPr>
          <w:ilvl w:val="2"/>
          <w:numId w:val="25"/>
        </w:numPr>
      </w:pPr>
      <w:r>
        <w:t>All travel shall be approved in writing in advance by the State.</w:t>
      </w:r>
    </w:p>
    <w:p w14:paraId="0F2145F2" w14:textId="77777777" w:rsidR="00566D23" w:rsidRDefault="00566D23" w:rsidP="00566D23">
      <w:pPr>
        <w:pStyle w:val="Heading3"/>
        <w:numPr>
          <w:ilvl w:val="2"/>
          <w:numId w:val="25"/>
        </w:numPr>
      </w:pPr>
      <w:r>
        <w:t>Requests for reimbursement of travel expenses shall be submitted on the State claim for travel expense form with original receipts for all expenses.</w:t>
      </w:r>
    </w:p>
    <w:p w14:paraId="0A851A60" w14:textId="77777777" w:rsidR="00566D23" w:rsidRDefault="00566D23" w:rsidP="00566D23">
      <w:pPr>
        <w:pStyle w:val="Heading3"/>
        <w:numPr>
          <w:ilvl w:val="2"/>
          <w:numId w:val="25"/>
        </w:numPr>
      </w:pPr>
      <w:r>
        <w:t>Travel expense form, with original signatures, shall be submitted with Contractor invoice.</w:t>
      </w:r>
    </w:p>
    <w:p w14:paraId="2F5196F7" w14:textId="77777777" w:rsidR="00566D23" w:rsidRDefault="00566D23" w:rsidP="00566D23">
      <w:pPr>
        <w:pStyle w:val="Heading3"/>
        <w:numPr>
          <w:ilvl w:val="2"/>
          <w:numId w:val="25"/>
        </w:numPr>
      </w:pPr>
      <w:r>
        <w:t>Contractor shall be reimbursed travel expenses and per diem at rates allowed for State employees at time travel occurs.</w:t>
      </w:r>
    </w:p>
    <w:p w14:paraId="68193D26" w14:textId="77777777" w:rsidR="00566D23" w:rsidRDefault="00566D23" w:rsidP="00566D23">
      <w:pPr>
        <w:pStyle w:val="Heading3"/>
        <w:numPr>
          <w:ilvl w:val="2"/>
          <w:numId w:val="25"/>
        </w:numPr>
      </w:pPr>
      <w:r>
        <w:t>State is not responsible for payment of any premium, deductible or assessments on insurance policies purchased by Contractor for a rental vehicle.</w:t>
      </w:r>
    </w:p>
    <w:p w14:paraId="2B4BB638" w14:textId="77777777" w:rsidR="00566D23" w:rsidRDefault="00566D23" w:rsidP="00566D23"/>
    <w:p w14:paraId="129A4CE7" w14:textId="4712FAD4" w:rsidR="00566D23" w:rsidRDefault="00607F8F" w:rsidP="00566D23">
      <w:pPr>
        <w:pStyle w:val="Heading1"/>
        <w:numPr>
          <w:ilvl w:val="0"/>
          <w:numId w:val="25"/>
        </w:numPr>
      </w:pPr>
      <w:r>
        <w:t>Federal laws and authorities</w:t>
      </w:r>
    </w:p>
    <w:p w14:paraId="4484E321" w14:textId="77777777" w:rsidR="00566D23" w:rsidRDefault="00566D23" w:rsidP="00566D23"/>
    <w:p w14:paraId="390A3F15" w14:textId="467256DA" w:rsidR="00566D23" w:rsidRDefault="00607F8F" w:rsidP="00566D23">
      <w:pPr>
        <w:pStyle w:val="Heading2"/>
        <w:numPr>
          <w:ilvl w:val="1"/>
          <w:numId w:val="25"/>
        </w:numPr>
      </w:pPr>
      <w:r>
        <w:rPr>
          <w:b/>
          <w:bCs w:val="0"/>
        </w:rPr>
        <w:t>Certification.</w:t>
      </w:r>
      <w:r w:rsidR="00566D23">
        <w:t xml:space="preserve"> </w:t>
      </w:r>
      <w:r w:rsidR="00566D23" w:rsidRPr="008D24D6">
        <w:t>Any person who requests or receives a Federal contract, grant, loan</w:t>
      </w:r>
      <w:r w:rsidR="00566D23">
        <w:t>,</w:t>
      </w:r>
      <w:r w:rsidR="00566D23" w:rsidRPr="008D24D6">
        <w:t xml:space="preserve"> or cooperative agreement shall file with the </w:t>
      </w:r>
      <w:r w:rsidR="00154D7E">
        <w:t>contracting</w:t>
      </w:r>
      <w:r w:rsidR="00566D23" w:rsidRPr="008D24D6">
        <w:t xml:space="preserve"> agency a certification that the person making the declaration has not made, and </w:t>
      </w:r>
      <w:r w:rsidR="00566D23">
        <w:t>shall</w:t>
      </w:r>
      <w:r w:rsidR="00566D23" w:rsidRPr="008D24D6">
        <w:t xml:space="preserve"> not make, any payment prohibited by subsection (a) of 31 U.S.C. 1352.</w:t>
      </w:r>
    </w:p>
    <w:p w14:paraId="5922D727" w14:textId="77777777" w:rsidR="00566D23" w:rsidRPr="007D21CA" w:rsidRDefault="00566D23" w:rsidP="00566D23"/>
    <w:p w14:paraId="28A4DACC" w14:textId="18B94B08" w:rsidR="00566D23" w:rsidRDefault="00607F8F" w:rsidP="00566D23">
      <w:pPr>
        <w:pStyle w:val="Heading2"/>
        <w:numPr>
          <w:ilvl w:val="1"/>
          <w:numId w:val="25"/>
        </w:numPr>
      </w:pPr>
      <w:r>
        <w:rPr>
          <w:b/>
          <w:bCs w:val="0"/>
        </w:rPr>
        <w:t>Compliance</w:t>
      </w:r>
    </w:p>
    <w:p w14:paraId="576A7F9A" w14:textId="77777777" w:rsidR="00566D23" w:rsidRDefault="00566D23" w:rsidP="00566D23"/>
    <w:p w14:paraId="2BAE1954" w14:textId="77777777" w:rsidR="00566D23" w:rsidRDefault="00566D23" w:rsidP="00566D23">
      <w:pPr>
        <w:pStyle w:val="Heading3"/>
        <w:numPr>
          <w:ilvl w:val="2"/>
          <w:numId w:val="25"/>
        </w:numPr>
      </w:pPr>
      <w:r>
        <w:t>Federal laws and authorities with which the awarded vendor shall be required to comply, as applicable, are listed here but are not meant to be exhaustive. Awarded vendors are responsible for an awareness of, and compliance with, State and federal laws and regulations.</w:t>
      </w:r>
    </w:p>
    <w:p w14:paraId="510E71F3" w14:textId="77777777" w:rsidR="00566D23" w:rsidRDefault="00566D23" w:rsidP="00566D23">
      <w:pPr>
        <w:pStyle w:val="Heading3"/>
        <w:numPr>
          <w:ilvl w:val="2"/>
          <w:numId w:val="25"/>
        </w:numPr>
      </w:pPr>
      <w:r>
        <w:t>Archeological and Historic Preservation Act of 1974, PL 93-291</w:t>
      </w:r>
    </w:p>
    <w:p w14:paraId="3236473A" w14:textId="77777777" w:rsidR="00566D23" w:rsidRDefault="00566D23" w:rsidP="00566D23">
      <w:pPr>
        <w:pStyle w:val="Heading3"/>
        <w:numPr>
          <w:ilvl w:val="2"/>
          <w:numId w:val="25"/>
        </w:numPr>
      </w:pPr>
      <w:r>
        <w:t>Clean Air Act, 42 U.S.C. 7506(c)</w:t>
      </w:r>
    </w:p>
    <w:p w14:paraId="67574EA4" w14:textId="77777777" w:rsidR="00566D23" w:rsidRDefault="00566D23" w:rsidP="00566D23">
      <w:pPr>
        <w:pStyle w:val="Heading3"/>
        <w:numPr>
          <w:ilvl w:val="2"/>
          <w:numId w:val="25"/>
        </w:numPr>
      </w:pPr>
      <w:r>
        <w:t>Endangered Species Act 16 U.S.C. 1531, ET seq.</w:t>
      </w:r>
    </w:p>
    <w:p w14:paraId="1B70C9DD" w14:textId="77777777" w:rsidR="00566D23" w:rsidRDefault="00566D23" w:rsidP="00566D23">
      <w:pPr>
        <w:pStyle w:val="Heading3"/>
        <w:numPr>
          <w:ilvl w:val="2"/>
          <w:numId w:val="25"/>
        </w:numPr>
      </w:pPr>
      <w:r>
        <w:t>Executive Order 11593, Protection and Enhancement of the Cultural Environment</w:t>
      </w:r>
    </w:p>
    <w:p w14:paraId="50FCE66C" w14:textId="77777777" w:rsidR="00566D23" w:rsidRDefault="00566D23" w:rsidP="00566D23">
      <w:pPr>
        <w:pStyle w:val="Heading3"/>
        <w:numPr>
          <w:ilvl w:val="2"/>
          <w:numId w:val="25"/>
        </w:numPr>
      </w:pPr>
      <w:r>
        <w:t>Executive Order 11988, Floodplain Management</w:t>
      </w:r>
    </w:p>
    <w:p w14:paraId="11208D7C" w14:textId="77777777" w:rsidR="00566D23" w:rsidRDefault="00566D23" w:rsidP="00566D23">
      <w:pPr>
        <w:pStyle w:val="Heading3"/>
        <w:numPr>
          <w:ilvl w:val="2"/>
          <w:numId w:val="25"/>
        </w:numPr>
      </w:pPr>
      <w:r>
        <w:t>Executive Order 11990, Protection of Wetlands</w:t>
      </w:r>
    </w:p>
    <w:p w14:paraId="28E09621" w14:textId="77777777" w:rsidR="00566D23" w:rsidRDefault="00566D23" w:rsidP="00566D23">
      <w:pPr>
        <w:pStyle w:val="Heading3"/>
        <w:numPr>
          <w:ilvl w:val="2"/>
          <w:numId w:val="25"/>
        </w:numPr>
      </w:pPr>
      <w:r>
        <w:lastRenderedPageBreak/>
        <w:t>Farmland Protection Policy Act, 7 U.S.C. 4201 ET seq.</w:t>
      </w:r>
    </w:p>
    <w:p w14:paraId="4AEC3FC9" w14:textId="77777777" w:rsidR="00566D23" w:rsidRDefault="00566D23" w:rsidP="00566D23">
      <w:pPr>
        <w:pStyle w:val="Heading3"/>
        <w:numPr>
          <w:ilvl w:val="2"/>
          <w:numId w:val="25"/>
        </w:numPr>
      </w:pPr>
      <w:r>
        <w:t>Fish and Wildlife Coordination Act, PL 85-624, as amended.</w:t>
      </w:r>
    </w:p>
    <w:p w14:paraId="6457ED04" w14:textId="77777777" w:rsidR="00566D23" w:rsidRDefault="00566D23" w:rsidP="00566D23">
      <w:pPr>
        <w:pStyle w:val="Heading3"/>
        <w:numPr>
          <w:ilvl w:val="2"/>
          <w:numId w:val="25"/>
        </w:numPr>
      </w:pPr>
      <w:r>
        <w:t>National Historic Preservation Act of 1966, PL 89-665, as amended.</w:t>
      </w:r>
    </w:p>
    <w:p w14:paraId="1C2C9AFB" w14:textId="77777777" w:rsidR="00566D23" w:rsidRDefault="00566D23" w:rsidP="00566D23">
      <w:pPr>
        <w:pStyle w:val="Heading3"/>
        <w:numPr>
          <w:ilvl w:val="2"/>
          <w:numId w:val="25"/>
        </w:numPr>
      </w:pPr>
      <w:r>
        <w:t>Safe Drinking Water Act, Section 1424(e), PL 92-523, as amended.</w:t>
      </w:r>
    </w:p>
    <w:p w14:paraId="76425191" w14:textId="77777777" w:rsidR="00566D23" w:rsidRDefault="00566D23" w:rsidP="00566D23">
      <w:pPr>
        <w:pStyle w:val="Heading3"/>
        <w:numPr>
          <w:ilvl w:val="2"/>
          <w:numId w:val="25"/>
        </w:numPr>
      </w:pPr>
      <w:r>
        <w:t>Demonstration Cities and Metropolitan Development Act of 1966, PL 89-754, as amended.</w:t>
      </w:r>
    </w:p>
    <w:p w14:paraId="69402554" w14:textId="77777777" w:rsidR="00566D23" w:rsidRDefault="00566D23" w:rsidP="00566D23">
      <w:pPr>
        <w:pStyle w:val="Heading3"/>
        <w:numPr>
          <w:ilvl w:val="2"/>
          <w:numId w:val="25"/>
        </w:numPr>
      </w:pPr>
      <w:r>
        <w:t>Section 306 of the Clean Air Act and Section 508 of the Clean Water Act, including Executive Order 11738, Administration of the Clean Air Act and the Federal Water Pollution Control Act with Respect to Federal Contracts, Grants or Loans</w:t>
      </w:r>
    </w:p>
    <w:p w14:paraId="5CE4F8E1" w14:textId="77777777" w:rsidR="00566D23" w:rsidRDefault="00566D23" w:rsidP="00566D23">
      <w:pPr>
        <w:pStyle w:val="Heading3"/>
        <w:numPr>
          <w:ilvl w:val="2"/>
          <w:numId w:val="25"/>
        </w:numPr>
      </w:pPr>
      <w:r>
        <w:t>Age Discrimination Act, PL 94-135</w:t>
      </w:r>
    </w:p>
    <w:p w14:paraId="572CC91F" w14:textId="77777777" w:rsidR="00566D23" w:rsidRDefault="00566D23" w:rsidP="00566D23">
      <w:pPr>
        <w:pStyle w:val="Heading3"/>
        <w:numPr>
          <w:ilvl w:val="2"/>
          <w:numId w:val="25"/>
        </w:numPr>
      </w:pPr>
      <w:r>
        <w:t>Civil Rights Act of 1964, PL 88-352</w:t>
      </w:r>
    </w:p>
    <w:p w14:paraId="6C2C8DFD" w14:textId="77777777" w:rsidR="00566D23" w:rsidRDefault="00566D23" w:rsidP="00566D23">
      <w:pPr>
        <w:pStyle w:val="Heading3"/>
        <w:numPr>
          <w:ilvl w:val="2"/>
          <w:numId w:val="25"/>
        </w:numPr>
      </w:pPr>
      <w:r>
        <w:t>Section 13 of PL 92-500, Prohibition against sex discrimination under the Federal Water Pollution Control Act</w:t>
      </w:r>
    </w:p>
    <w:p w14:paraId="04501A0D" w14:textId="77777777" w:rsidR="00566D23" w:rsidRDefault="00566D23" w:rsidP="00566D23">
      <w:pPr>
        <w:pStyle w:val="Heading3"/>
        <w:numPr>
          <w:ilvl w:val="2"/>
          <w:numId w:val="25"/>
        </w:numPr>
      </w:pPr>
      <w:r>
        <w:t>Executive Order 11246, Equal Employment Opportunity</w:t>
      </w:r>
    </w:p>
    <w:p w14:paraId="10041102" w14:textId="77777777" w:rsidR="00566D23" w:rsidRDefault="00566D23" w:rsidP="00566D23">
      <w:pPr>
        <w:pStyle w:val="Heading3"/>
        <w:numPr>
          <w:ilvl w:val="2"/>
          <w:numId w:val="25"/>
        </w:numPr>
      </w:pPr>
      <w:r>
        <w:t>Executive Orders 11625 and 12138, Women’s and Minority Business Enterprise</w:t>
      </w:r>
    </w:p>
    <w:p w14:paraId="070D3A9E" w14:textId="77777777" w:rsidR="00566D23" w:rsidRDefault="00566D23" w:rsidP="00566D23">
      <w:pPr>
        <w:pStyle w:val="Heading3"/>
        <w:numPr>
          <w:ilvl w:val="2"/>
          <w:numId w:val="25"/>
        </w:numPr>
      </w:pPr>
      <w:r>
        <w:t>Rehabilitation Act of 1973, PL 93, 112</w:t>
      </w:r>
    </w:p>
    <w:p w14:paraId="218E7E6A" w14:textId="77777777" w:rsidR="00566D23" w:rsidRDefault="00566D23" w:rsidP="00566D23">
      <w:pPr>
        <w:pStyle w:val="Heading3"/>
        <w:numPr>
          <w:ilvl w:val="2"/>
          <w:numId w:val="25"/>
        </w:numPr>
      </w:pPr>
      <w:r>
        <w:t>Uniform Relocation and Real Property Acquisition Policies Act of 1970, PL 91-646</w:t>
      </w:r>
    </w:p>
    <w:p w14:paraId="72947921" w14:textId="77777777" w:rsidR="00566D23" w:rsidRDefault="00566D23" w:rsidP="00566D23">
      <w:pPr>
        <w:pStyle w:val="Heading3"/>
        <w:numPr>
          <w:ilvl w:val="2"/>
          <w:numId w:val="25"/>
        </w:numPr>
      </w:pPr>
      <w:r>
        <w:t>Executive Order 12549 – Debarment and Suspension</w:t>
      </w:r>
    </w:p>
    <w:p w14:paraId="44F7D1E9" w14:textId="77777777" w:rsidR="00566D23" w:rsidRDefault="00566D23" w:rsidP="00566D23">
      <w:pPr>
        <w:pStyle w:val="Heading3"/>
        <w:numPr>
          <w:ilvl w:val="2"/>
          <w:numId w:val="25"/>
        </w:numPr>
      </w:pPr>
      <w:r>
        <w:t>Davis-Bacon Act 40 U.S.C. 3141-3148</w:t>
      </w:r>
    </w:p>
    <w:p w14:paraId="723CB946" w14:textId="77777777" w:rsidR="00566D23" w:rsidRDefault="00566D23" w:rsidP="00566D23">
      <w:pPr>
        <w:pStyle w:val="Heading3"/>
        <w:numPr>
          <w:ilvl w:val="2"/>
          <w:numId w:val="25"/>
        </w:numPr>
      </w:pPr>
      <w:r>
        <w:t>Contract Work Hours and Safety Standards Act 40 U.S.C. 3701-3708</w:t>
      </w:r>
    </w:p>
    <w:p w14:paraId="1E9CA645" w14:textId="77777777" w:rsidR="00566D23" w:rsidRPr="00EA043D" w:rsidRDefault="00566D23" w:rsidP="00566D23">
      <w:pPr>
        <w:pStyle w:val="Heading3"/>
        <w:numPr>
          <w:ilvl w:val="2"/>
          <w:numId w:val="25"/>
        </w:numPr>
      </w:pPr>
      <w:r>
        <w:t xml:space="preserve">Rights to Inventions Made Under a Contract or Agreement 37 CFR </w:t>
      </w:r>
      <w:r w:rsidRPr="00B12C4B">
        <w:rPr>
          <w:szCs w:val="24"/>
        </w:rPr>
        <w:t>§</w:t>
      </w:r>
      <w:r>
        <w:rPr>
          <w:szCs w:val="24"/>
        </w:rPr>
        <w:t>401.2(a)</w:t>
      </w:r>
    </w:p>
    <w:p w14:paraId="7AA37802" w14:textId="77777777" w:rsidR="00566D23" w:rsidRDefault="00566D23" w:rsidP="00566D23">
      <w:pPr>
        <w:pStyle w:val="Heading3"/>
        <w:numPr>
          <w:ilvl w:val="2"/>
          <w:numId w:val="25"/>
        </w:numPr>
      </w:pPr>
      <w:r>
        <w:t>Byrd Anti-Lobbying Amendment 31 U.S.C. 1352</w:t>
      </w:r>
    </w:p>
    <w:p w14:paraId="6C3FE7D9" w14:textId="77777777" w:rsidR="00566D23" w:rsidRDefault="00566D23" w:rsidP="00566D23">
      <w:pPr>
        <w:pStyle w:val="Heading3"/>
        <w:numPr>
          <w:ilvl w:val="2"/>
          <w:numId w:val="25"/>
        </w:numPr>
      </w:pPr>
      <w:r>
        <w:t>Americans With Disabilities Act of 1990, PL 101-336</w:t>
      </w:r>
    </w:p>
    <w:p w14:paraId="6AAE6B3D" w14:textId="77777777" w:rsidR="00566D23" w:rsidRDefault="00566D23" w:rsidP="00566D23">
      <w:pPr>
        <w:pStyle w:val="Heading3"/>
        <w:numPr>
          <w:ilvl w:val="2"/>
          <w:numId w:val="25"/>
        </w:numPr>
      </w:pPr>
      <w:r>
        <w:t>Health Insurance Portability and Accountability Act of 1996, PL 104-191</w:t>
      </w:r>
    </w:p>
    <w:p w14:paraId="4054E34B" w14:textId="77777777" w:rsidR="00566D23" w:rsidRDefault="00566D23" w:rsidP="00566D23">
      <w:pPr>
        <w:pStyle w:val="Heading3"/>
        <w:numPr>
          <w:ilvl w:val="2"/>
          <w:numId w:val="25"/>
        </w:numPr>
      </w:pPr>
      <w:r>
        <w:t>Equal Pay Act of 1963, PL 88-38</w:t>
      </w:r>
    </w:p>
    <w:p w14:paraId="13A08FD0" w14:textId="77777777" w:rsidR="00566D23" w:rsidRDefault="00566D23" w:rsidP="00566D23">
      <w:pPr>
        <w:pStyle w:val="Heading3"/>
        <w:numPr>
          <w:ilvl w:val="2"/>
          <w:numId w:val="25"/>
        </w:numPr>
      </w:pPr>
      <w:r>
        <w:t>Genetic Information Nondiscrimination Act, PL 110-233</w:t>
      </w:r>
    </w:p>
    <w:p w14:paraId="11B9D0B1" w14:textId="77777777" w:rsidR="00566D23" w:rsidRDefault="00566D23" w:rsidP="00566D23">
      <w:bookmarkStart w:id="7" w:name="_Toc180917196"/>
      <w:bookmarkStart w:id="8" w:name="_Toc31721211"/>
      <w:bookmarkStart w:id="9" w:name="_Toc41481986"/>
      <w:bookmarkStart w:id="10" w:name="_Toc70263672"/>
    </w:p>
    <w:p w14:paraId="2087DDA2" w14:textId="660748F3" w:rsidR="00566D23" w:rsidRPr="000F62EE" w:rsidRDefault="00607F8F" w:rsidP="00566D23">
      <w:pPr>
        <w:pStyle w:val="Heading1"/>
        <w:numPr>
          <w:ilvl w:val="0"/>
          <w:numId w:val="25"/>
        </w:numPr>
      </w:pPr>
      <w:r>
        <w:rPr>
          <w:b w:val="0"/>
          <w:bCs w:val="0"/>
        </w:rPr>
        <w:t>Financial</w:t>
      </w:r>
      <w:bookmarkEnd w:id="7"/>
      <w:bookmarkEnd w:id="8"/>
      <w:bookmarkEnd w:id="9"/>
      <w:bookmarkEnd w:id="10"/>
    </w:p>
    <w:p w14:paraId="174E66B2" w14:textId="77777777" w:rsidR="00566D23" w:rsidRDefault="00566D23" w:rsidP="00566D23"/>
    <w:p w14:paraId="35C68226" w14:textId="732FAC3A" w:rsidR="00566D23" w:rsidRPr="00E07DDD" w:rsidRDefault="00607F8F" w:rsidP="00566D23">
      <w:pPr>
        <w:pStyle w:val="Heading2"/>
        <w:numPr>
          <w:ilvl w:val="1"/>
          <w:numId w:val="25"/>
        </w:numPr>
      </w:pPr>
      <w:r>
        <w:rPr>
          <w:b/>
          <w:bCs w:val="0"/>
        </w:rPr>
        <w:t>Tax exempt.</w:t>
      </w:r>
      <w:r w:rsidR="00566D23">
        <w:t xml:space="preserve"> </w:t>
      </w:r>
      <w:r w:rsidR="00566D23" w:rsidRPr="00E07DDD">
        <w:t xml:space="preserve">The State shall not be liable for Federal, State, or Local excise taxes per </w:t>
      </w:r>
      <w:hyperlink r:id="rId58" w:anchor="NRS372Sec325" w:history="1">
        <w:r w:rsidR="00566D23" w:rsidRPr="009F17AA">
          <w:rPr>
            <w:rStyle w:val="Hyperlink"/>
          </w:rPr>
          <w:t>NRS 372.325</w:t>
        </w:r>
      </w:hyperlink>
      <w:r w:rsidR="00566D23" w:rsidRPr="00E07DDD">
        <w:t>.</w:t>
      </w:r>
    </w:p>
    <w:p w14:paraId="1B7BAA39" w14:textId="77777777" w:rsidR="00566D23" w:rsidRPr="00C0412B" w:rsidRDefault="00566D23" w:rsidP="00566D23"/>
    <w:p w14:paraId="723E0BF2" w14:textId="1325A8DA" w:rsidR="00566D23" w:rsidRDefault="00607F8F" w:rsidP="00566D23">
      <w:pPr>
        <w:pStyle w:val="Heading2"/>
        <w:numPr>
          <w:ilvl w:val="1"/>
          <w:numId w:val="25"/>
        </w:numPr>
      </w:pPr>
      <w:r>
        <w:rPr>
          <w:b/>
          <w:bCs w:val="0"/>
        </w:rPr>
        <w:t>Billing</w:t>
      </w:r>
    </w:p>
    <w:p w14:paraId="515D2871" w14:textId="77777777" w:rsidR="00566D23" w:rsidRPr="003A6105" w:rsidRDefault="00566D23" w:rsidP="00566D23"/>
    <w:p w14:paraId="7DE555AF" w14:textId="77777777" w:rsidR="00566D23" w:rsidRPr="003A6105" w:rsidRDefault="00566D23" w:rsidP="00566D23">
      <w:pPr>
        <w:pStyle w:val="Heading3"/>
        <w:numPr>
          <w:ilvl w:val="2"/>
          <w:numId w:val="25"/>
        </w:numPr>
      </w:pPr>
      <w:r>
        <w:t>The State does not issue payment prior to receipt of goods or services.</w:t>
      </w:r>
    </w:p>
    <w:p w14:paraId="62150439" w14:textId="77777777" w:rsidR="00566D23" w:rsidRDefault="00566D23" w:rsidP="00566D23">
      <w:pPr>
        <w:pStyle w:val="Heading3"/>
        <w:numPr>
          <w:ilvl w:val="2"/>
          <w:numId w:val="25"/>
        </w:numPr>
      </w:pPr>
      <w:r>
        <w:t>Contractor</w:t>
      </w:r>
      <w:r w:rsidRPr="003A6105">
        <w:t xml:space="preserve"> </w:t>
      </w:r>
      <w:r>
        <w:t>shall</w:t>
      </w:r>
      <w:r w:rsidRPr="003A6105">
        <w:t xml:space="preserve"> bill the State as outlined in the approved contract and/or payment schedule.</w:t>
      </w:r>
    </w:p>
    <w:p w14:paraId="5B4FDD0A" w14:textId="581034B1" w:rsidR="00566D23" w:rsidRPr="003A6105" w:rsidRDefault="00566D23" w:rsidP="00566D23">
      <w:pPr>
        <w:pStyle w:val="Heading3"/>
        <w:numPr>
          <w:ilvl w:val="2"/>
          <w:numId w:val="25"/>
        </w:numPr>
      </w:pPr>
      <w:r>
        <w:t xml:space="preserve">Timeliness of Billing. The State is on a fiscal year calendar, running July 1 through June 30. All billings for dates of service prior to July 1 shall be submitted to the State no later than the first Friday in August of the same year. A billing submitted after the first Friday in August and processed as a stale claim pursuant to </w:t>
      </w:r>
      <w:hyperlink r:id="rId59" w:anchor="NRS353Sec097" w:history="1">
        <w:r w:rsidRPr="009F17AA">
          <w:rPr>
            <w:rStyle w:val="Hyperlink"/>
          </w:rPr>
          <w:t>NRS 353.097</w:t>
        </w:r>
      </w:hyperlink>
      <w:r w:rsidRPr="00BF2504">
        <w:t xml:space="preserve">, </w:t>
      </w:r>
      <w:r>
        <w:t>shall</w:t>
      </w:r>
      <w:r w:rsidRPr="00BF2504">
        <w:t xml:space="preserve"> subject </w:t>
      </w:r>
      <w:r>
        <w:t>C</w:t>
      </w:r>
      <w:r w:rsidRPr="00BF2504">
        <w:t>ontractor to an administrative fee not to exceed $100.00.</w:t>
      </w:r>
      <w:r>
        <w:t xml:space="preserve"> </w:t>
      </w:r>
      <w:r w:rsidRPr="00BF2504">
        <w:t xml:space="preserve">This is the estimate of additional costs to the State for processing the billing as a stale claim and this amount </w:t>
      </w:r>
      <w:r>
        <w:t>shall</w:t>
      </w:r>
      <w:r w:rsidRPr="00BF2504">
        <w:t xml:space="preserve"> be deducted from the stale claim payment due </w:t>
      </w:r>
      <w:r>
        <w:t>C</w:t>
      </w:r>
      <w:r w:rsidRPr="00BF2504">
        <w:t>ontractor.</w:t>
      </w:r>
    </w:p>
    <w:p w14:paraId="21DFBCC6" w14:textId="77777777" w:rsidR="00566D23" w:rsidRDefault="00566D23" w:rsidP="00566D23"/>
    <w:p w14:paraId="1F59C03D" w14:textId="007F2DE6" w:rsidR="00566D23" w:rsidRDefault="00607F8F" w:rsidP="00566D23">
      <w:pPr>
        <w:pStyle w:val="Heading2"/>
        <w:numPr>
          <w:ilvl w:val="1"/>
          <w:numId w:val="25"/>
        </w:numPr>
      </w:pPr>
      <w:r>
        <w:rPr>
          <w:b/>
          <w:bCs w:val="0"/>
        </w:rPr>
        <w:t>Payment</w:t>
      </w:r>
    </w:p>
    <w:p w14:paraId="5130A280" w14:textId="77777777" w:rsidR="00566D23" w:rsidRPr="008D24D6" w:rsidRDefault="00566D23" w:rsidP="00566D23"/>
    <w:p w14:paraId="51D6E722" w14:textId="77777777" w:rsidR="00566D23" w:rsidRDefault="00566D23" w:rsidP="00566D23">
      <w:pPr>
        <w:pStyle w:val="Heading3"/>
        <w:numPr>
          <w:ilvl w:val="2"/>
          <w:numId w:val="25"/>
        </w:numPr>
      </w:pPr>
      <w:r>
        <w:t>Upon review and acceptance by the State, payments for invoices are normally made within 45 – 60 days of receipt, providing all required information, documents and/or attachments have been received.</w:t>
      </w:r>
    </w:p>
    <w:p w14:paraId="3C6DED00" w14:textId="71FCA0CA" w:rsidR="00566D23" w:rsidRPr="00281377" w:rsidRDefault="00566D23" w:rsidP="00566D23">
      <w:pPr>
        <w:pStyle w:val="Heading3"/>
        <w:numPr>
          <w:ilvl w:val="2"/>
          <w:numId w:val="25"/>
        </w:numPr>
      </w:pPr>
      <w:r>
        <w:t xml:space="preserve">Pursuant to </w:t>
      </w:r>
      <w:hyperlink r:id="rId60" w:anchor="NRS227Sec185" w:history="1">
        <w:r w:rsidRPr="009F17AA">
          <w:rPr>
            <w:rStyle w:val="Hyperlink"/>
          </w:rPr>
          <w:t>NRS 227.185</w:t>
        </w:r>
      </w:hyperlink>
      <w:r>
        <w:t xml:space="preserve"> and </w:t>
      </w:r>
      <w:hyperlink r:id="rId61" w:anchor="NRS333Sec450" w:history="1">
        <w:r w:rsidRPr="009F17AA">
          <w:rPr>
            <w:rStyle w:val="Hyperlink"/>
          </w:rPr>
          <w:t>NRS 333.450</w:t>
        </w:r>
      </w:hyperlink>
      <w:r>
        <w:t>, the State shall pay claims for supplies, materials, equipment, and services electronically, unless determined by the State Controller that electronic payment would cause the payee to suffer undue hardship or extreme inconvenience.</w:t>
      </w:r>
    </w:p>
    <w:p w14:paraId="6029F72F" w14:textId="7CBA70E4" w:rsidR="00566D23" w:rsidRPr="007F3437" w:rsidRDefault="00566D23" w:rsidP="00566D23">
      <w:pPr>
        <w:pStyle w:val="Heading3"/>
        <w:numPr>
          <w:ilvl w:val="2"/>
          <w:numId w:val="25"/>
        </w:numPr>
      </w:pPr>
      <w:r w:rsidRPr="00154D7E">
        <w:rPr>
          <w:i/>
          <w:iCs/>
        </w:rPr>
        <w:t xml:space="preserve">Procurement </w:t>
      </w:r>
      <w:r w:rsidR="00154D7E" w:rsidRPr="00154D7E">
        <w:rPr>
          <w:i/>
          <w:iCs/>
        </w:rPr>
        <w:t>c</w:t>
      </w:r>
      <w:r w:rsidRPr="00154D7E">
        <w:rPr>
          <w:i/>
          <w:iCs/>
        </w:rPr>
        <w:t xml:space="preserve">ard </w:t>
      </w:r>
      <w:r w:rsidR="00154D7E" w:rsidRPr="00154D7E">
        <w:rPr>
          <w:i/>
          <w:iCs/>
        </w:rPr>
        <w:t>p</w:t>
      </w:r>
      <w:r w:rsidRPr="00154D7E">
        <w:rPr>
          <w:i/>
          <w:iCs/>
        </w:rPr>
        <w:t>rogram.</w:t>
      </w:r>
      <w:r>
        <w:t xml:space="preserve"> </w:t>
      </w:r>
      <w:r w:rsidRPr="006A5561">
        <w:t>Program is issued through a major financial institution and treated like any other major credit card.</w:t>
      </w:r>
      <w:r>
        <w:t xml:space="preserve"> </w:t>
      </w:r>
      <w:r w:rsidR="00154D7E">
        <w:t>Contracting</w:t>
      </w:r>
      <w:r w:rsidRPr="006A5561">
        <w:t xml:space="preserve"> agencies may desire to use </w:t>
      </w:r>
      <w:r w:rsidR="00154D7E">
        <w:t xml:space="preserve">credit </w:t>
      </w:r>
      <w:r w:rsidRPr="006A5561">
        <w:t>card as a method of payment.</w:t>
      </w:r>
      <w:r>
        <w:t xml:space="preserve"> </w:t>
      </w:r>
      <w:r w:rsidR="00154D7E">
        <w:t>If credit card is an acceptable method of payment, n</w:t>
      </w:r>
      <w:r w:rsidRPr="006A5561">
        <w:t xml:space="preserve">o additional charges or fees shall be imposed for </w:t>
      </w:r>
      <w:r w:rsidR="00154D7E">
        <w:t>payment via</w:t>
      </w:r>
      <w:r w:rsidRPr="006A5561">
        <w:t xml:space="preserve"> </w:t>
      </w:r>
      <w:r w:rsidR="00154D7E">
        <w:t xml:space="preserve">credit </w:t>
      </w:r>
      <w:r w:rsidRPr="006A5561">
        <w:t>card.</w:t>
      </w:r>
    </w:p>
    <w:p w14:paraId="04AF0309" w14:textId="77777777" w:rsidR="00035650" w:rsidRDefault="00035650">
      <w:pPr>
        <w:jc w:val="both"/>
      </w:pPr>
    </w:p>
    <w:sectPr w:rsidR="00035650" w:rsidSect="00035650">
      <w:footerReference w:type="default" r:id="rId62"/>
      <w:headerReference w:type="first" r:id="rId63"/>
      <w:footerReference w:type="first" r:id="rId64"/>
      <w:pgSz w:w="12240" w:h="15840"/>
      <w:pgMar w:top="1008" w:right="1008"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D2521" w14:textId="77777777" w:rsidR="00447EAC" w:rsidRDefault="00447EAC" w:rsidP="00836EBC">
      <w:r>
        <w:separator/>
      </w:r>
    </w:p>
  </w:endnote>
  <w:endnote w:type="continuationSeparator" w:id="0">
    <w:p w14:paraId="05393617" w14:textId="77777777" w:rsidR="00447EAC" w:rsidRDefault="00447EAC" w:rsidP="00836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D749" w14:textId="77777777" w:rsidR="00C631DA" w:rsidRDefault="00C631DA" w:rsidP="00F04799">
    <w:pPr>
      <w:pStyle w:val="Footer"/>
      <w:pBdr>
        <w:bottom w:val="single" w:sz="6" w:space="1" w:color="auto"/>
      </w:pBdr>
      <w:tabs>
        <w:tab w:val="clear" w:pos="9360"/>
      </w:tabs>
      <w:rPr>
        <w:i/>
        <w:iCs/>
      </w:rPr>
    </w:pPr>
  </w:p>
  <w:p w14:paraId="0BB8C2F8" w14:textId="7351BCD3" w:rsidR="00C573A7" w:rsidRPr="00C573A7" w:rsidRDefault="00C573A7" w:rsidP="00F04799">
    <w:pPr>
      <w:pStyle w:val="Footer"/>
      <w:tabs>
        <w:tab w:val="clear" w:pos="9360"/>
      </w:tabs>
      <w:rPr>
        <w:i/>
        <w:iCs/>
      </w:rPr>
    </w:pPr>
    <w:r>
      <w:rPr>
        <w:i/>
        <w:iCs/>
      </w:rPr>
      <w:ptab w:relativeTo="margin" w:alignment="center" w:leader="none"/>
    </w:r>
    <w:r w:rsidR="00F04799">
      <w:rPr>
        <w:i/>
        <w:iCs/>
      </w:rPr>
      <w:t xml:space="preserve">Page </w:t>
    </w:r>
    <w:r w:rsidR="00F04799">
      <w:rPr>
        <w:i/>
        <w:iCs/>
      </w:rPr>
      <w:fldChar w:fldCharType="begin"/>
    </w:r>
    <w:r w:rsidR="00F04799">
      <w:rPr>
        <w:i/>
        <w:iCs/>
      </w:rPr>
      <w:instrText xml:space="preserve"> PAGE   \* MERGEFORMAT </w:instrText>
    </w:r>
    <w:r w:rsidR="00F04799">
      <w:rPr>
        <w:i/>
        <w:iCs/>
      </w:rPr>
      <w:fldChar w:fldCharType="separate"/>
    </w:r>
    <w:r w:rsidR="00F04799">
      <w:rPr>
        <w:i/>
        <w:iCs/>
        <w:noProof/>
      </w:rPr>
      <w:t>1</w:t>
    </w:r>
    <w:r w:rsidR="00F04799">
      <w:rPr>
        <w:i/>
        <w:iCs/>
      </w:rPr>
      <w:fldChar w:fldCharType="end"/>
    </w:r>
    <w:r w:rsidR="00F04799">
      <w:rPr>
        <w:i/>
        <w:iCs/>
      </w:rPr>
      <w:t xml:space="preserve"> of </w:t>
    </w:r>
    <w:r w:rsidR="00F04799">
      <w:rPr>
        <w:i/>
        <w:iCs/>
      </w:rPr>
      <w:fldChar w:fldCharType="begin"/>
    </w:r>
    <w:r w:rsidR="00F04799">
      <w:rPr>
        <w:i/>
        <w:iCs/>
      </w:rPr>
      <w:instrText xml:space="preserve"> NUMPAGES   \* MERGEFORMAT </w:instrText>
    </w:r>
    <w:r w:rsidR="00F04799">
      <w:rPr>
        <w:i/>
        <w:iCs/>
      </w:rPr>
      <w:fldChar w:fldCharType="separate"/>
    </w:r>
    <w:r w:rsidR="00F04799">
      <w:rPr>
        <w:i/>
        <w:iCs/>
        <w:noProof/>
      </w:rPr>
      <w:t>1</w:t>
    </w:r>
    <w:r w:rsidR="00F04799">
      <w:rPr>
        <w:i/>
        <w:iCs/>
      </w:rPr>
      <w:fldChar w:fldCharType="end"/>
    </w:r>
    <w:r w:rsidR="00F04799">
      <w:rPr>
        <w:i/>
        <w:iCs/>
      </w:rPr>
      <w:ptab w:relativeTo="margin" w:alignment="right" w:leader="none"/>
    </w:r>
    <w:r w:rsidR="00566D23">
      <w:rPr>
        <w:i/>
        <w:iCs/>
      </w:rPr>
      <w:t>Terms and conditions for services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3B44" w14:textId="77777777" w:rsidR="006E09CE" w:rsidRDefault="006E09CE" w:rsidP="00035650">
    <w:pPr>
      <w:pStyle w:val="Footer"/>
      <w:pBdr>
        <w:bottom w:val="single" w:sz="6" w:space="1" w:color="auto"/>
      </w:pBdr>
      <w:rPr>
        <w:i/>
        <w:iCs/>
      </w:rPr>
    </w:pPr>
  </w:p>
  <w:p w14:paraId="14204AB7" w14:textId="77777777" w:rsidR="00035650" w:rsidRPr="00035650" w:rsidRDefault="00035650" w:rsidP="00035650">
    <w:pPr>
      <w:pStyle w:val="Footer"/>
      <w:rPr>
        <w:i/>
        <w:iCs/>
      </w:rPr>
    </w:pPr>
    <w:r>
      <w:rPr>
        <w:i/>
        <w:iCs/>
      </w:rPr>
      <w:t>Revised 2024-10</w:t>
    </w:r>
    <w:r>
      <w:rPr>
        <w:i/>
        <w:iCs/>
      </w:rPr>
      <w:ptab w:relativeTo="margin" w:alignment="center" w:leader="none"/>
    </w:r>
    <w:r>
      <w:rPr>
        <w:i/>
        <w:iCs/>
      </w:rPr>
      <w:t xml:space="preserve">Page </w:t>
    </w:r>
    <w:r>
      <w:rPr>
        <w:i/>
        <w:iCs/>
      </w:rPr>
      <w:fldChar w:fldCharType="begin"/>
    </w:r>
    <w:r>
      <w:rPr>
        <w:i/>
        <w:iCs/>
      </w:rPr>
      <w:instrText xml:space="preserve"> PAGE   \* MERGEFORMAT </w:instrText>
    </w:r>
    <w:r>
      <w:rPr>
        <w:i/>
        <w:iCs/>
      </w:rPr>
      <w:fldChar w:fldCharType="separate"/>
    </w:r>
    <w:r>
      <w:rPr>
        <w:i/>
        <w:iCs/>
      </w:rPr>
      <w:t>2</w:t>
    </w:r>
    <w:r>
      <w:rPr>
        <w:i/>
        <w:iCs/>
      </w:rPr>
      <w:fldChar w:fldCharType="end"/>
    </w:r>
    <w:r>
      <w:rPr>
        <w:i/>
        <w:iCs/>
      </w:rPr>
      <w:t xml:space="preserve"> of </w:t>
    </w:r>
    <w:r>
      <w:rPr>
        <w:i/>
        <w:iCs/>
      </w:rPr>
      <w:fldChar w:fldCharType="begin"/>
    </w:r>
    <w:r>
      <w:rPr>
        <w:i/>
        <w:iCs/>
      </w:rPr>
      <w:instrText xml:space="preserve"> NUMPAGES   \* MERGEFORMAT </w:instrText>
    </w:r>
    <w:r>
      <w:rPr>
        <w:i/>
        <w:iCs/>
      </w:rPr>
      <w:fldChar w:fldCharType="separate"/>
    </w:r>
    <w:r>
      <w:rPr>
        <w:i/>
        <w:iCs/>
      </w:rPr>
      <w:t>2</w:t>
    </w:r>
    <w:r>
      <w:rPr>
        <w:i/>
        <w:iCs/>
      </w:rPr>
      <w:fldChar w:fldCharType="end"/>
    </w:r>
    <w:r>
      <w:rPr>
        <w:i/>
        <w:iC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B2082" w14:textId="77777777" w:rsidR="00447EAC" w:rsidRDefault="00447EAC" w:rsidP="00836EBC">
      <w:r>
        <w:separator/>
      </w:r>
    </w:p>
  </w:footnote>
  <w:footnote w:type="continuationSeparator" w:id="0">
    <w:p w14:paraId="30C41892" w14:textId="77777777" w:rsidR="00447EAC" w:rsidRDefault="00447EAC" w:rsidP="00836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9B24B" w14:textId="77777777" w:rsidR="00035650" w:rsidRDefault="00035650" w:rsidP="00035650">
    <w:pPr>
      <w:pStyle w:val="Header"/>
      <w:pBdr>
        <w:bottom w:val="single" w:sz="6" w:space="1" w:color="auto"/>
      </w:pBdr>
      <w:tabs>
        <w:tab w:val="left" w:pos="1440"/>
      </w:tabs>
    </w:pPr>
    <w:r>
      <w:rPr>
        <w:noProof/>
      </w:rPr>
      <w:drawing>
        <wp:anchor distT="0" distB="0" distL="114300" distR="114300" simplePos="0" relativeHeight="251660288" behindDoc="0" locked="0" layoutInCell="1" allowOverlap="1" wp14:anchorId="3E056496" wp14:editId="6FF0A88E">
          <wp:simplePos x="0" y="0"/>
          <wp:positionH relativeFrom="column">
            <wp:posOffset>1365</wp:posOffset>
          </wp:positionH>
          <wp:positionV relativeFrom="paragraph">
            <wp:posOffset>0</wp:posOffset>
          </wp:positionV>
          <wp:extent cx="905001" cy="847843"/>
          <wp:effectExtent l="0" t="0" r="9525" b="9525"/>
          <wp:wrapSquare wrapText="bothSides"/>
          <wp:docPr id="1087818278" name="Picture 1" descr="A picture containing text, ceramic ware,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646111" name="Picture 1" descr="A picture containing text, ceramic ware, porcelai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05001" cy="847843"/>
                  </a:xfrm>
                  <a:prstGeom prst="rect">
                    <a:avLst/>
                  </a:prstGeom>
                </pic:spPr>
              </pic:pic>
            </a:graphicData>
          </a:graphic>
          <wp14:sizeRelH relativeFrom="page">
            <wp14:pctWidth>0</wp14:pctWidth>
          </wp14:sizeRelH>
          <wp14:sizeRelV relativeFrom="page">
            <wp14:pctHeight>0</wp14:pctHeight>
          </wp14:sizeRelV>
        </wp:anchor>
      </w:drawing>
    </w:r>
    <w:r>
      <w:t>Nevada State Purchasing Division</w:t>
    </w:r>
  </w:p>
  <w:p w14:paraId="74F9C953" w14:textId="77777777" w:rsidR="00035650" w:rsidRDefault="00035650" w:rsidP="00035650">
    <w:pPr>
      <w:pStyle w:val="Header"/>
      <w:pBdr>
        <w:bottom w:val="single" w:sz="6" w:space="1" w:color="auto"/>
      </w:pBdr>
      <w:tabs>
        <w:tab w:val="left" w:pos="1440"/>
      </w:tabs>
    </w:pPr>
    <w:r>
      <w:t>Department of Administration</w:t>
    </w:r>
  </w:p>
  <w:p w14:paraId="2DAD6C71" w14:textId="77777777" w:rsidR="00035650" w:rsidRDefault="00035650" w:rsidP="00035650">
    <w:pPr>
      <w:pStyle w:val="Header"/>
      <w:pBdr>
        <w:bottom w:val="single" w:sz="6" w:space="1" w:color="auto"/>
      </w:pBdr>
      <w:tabs>
        <w:tab w:val="left" w:pos="1440"/>
      </w:tabs>
    </w:pPr>
    <w:r>
      <w:t>515 E Musser St Ste 300</w:t>
    </w:r>
  </w:p>
  <w:p w14:paraId="7125E51E" w14:textId="77777777" w:rsidR="00035650" w:rsidRDefault="00035650" w:rsidP="00035650">
    <w:pPr>
      <w:pStyle w:val="Header"/>
      <w:pBdr>
        <w:bottom w:val="single" w:sz="6" w:space="1" w:color="auto"/>
      </w:pBdr>
      <w:tabs>
        <w:tab w:val="left" w:pos="1440"/>
      </w:tabs>
    </w:pPr>
    <w:r>
      <w:t>Carson City, NV 89701</w:t>
    </w:r>
  </w:p>
  <w:p w14:paraId="55D3A755" w14:textId="77777777" w:rsidR="00035650" w:rsidRDefault="00035650" w:rsidP="00035650">
    <w:pPr>
      <w:pStyle w:val="Header"/>
      <w:pBdr>
        <w:bottom w:val="single" w:sz="6" w:space="1" w:color="auto"/>
      </w:pBdr>
      <w:tabs>
        <w:tab w:val="left" w:pos="1440"/>
      </w:tabs>
    </w:pPr>
    <w:hyperlink r:id="rId2" w:history="1">
      <w:r w:rsidRPr="00836EBC">
        <w:rPr>
          <w:rStyle w:val="Hyperlink"/>
        </w:rPr>
        <w:t>purchasing.nv.gov</w:t>
      </w:r>
    </w:hyperlink>
  </w:p>
  <w:p w14:paraId="33C75666" w14:textId="77777777" w:rsidR="00035650" w:rsidRPr="003F699F" w:rsidRDefault="00035650" w:rsidP="00035650">
    <w:pPr>
      <w:pStyle w:val="Header"/>
      <w:pBdr>
        <w:bottom w:val="single" w:sz="6" w:space="1" w:color="auto"/>
      </w:pBdr>
      <w:tabs>
        <w:tab w:val="left" w:pos="1440"/>
      </w:tabs>
      <w:rPr>
        <w:rStyle w:val="Hyperlink"/>
        <w:color w:val="auto"/>
      </w:rPr>
    </w:pPr>
    <w:hyperlink r:id="rId3" w:history="1">
      <w:r w:rsidRPr="00836EBC">
        <w:rPr>
          <w:rStyle w:val="Hyperlink"/>
        </w:rPr>
        <w:t>nevadaepro.com</w:t>
      </w:r>
    </w:hyperlink>
  </w:p>
  <w:p w14:paraId="014A5DD3" w14:textId="77777777" w:rsidR="00035650" w:rsidRDefault="00035650" w:rsidP="00035650">
    <w:pPr>
      <w:pStyle w:val="Header"/>
      <w:pBdr>
        <w:bottom w:val="single" w:sz="6" w:space="1" w:color="auto"/>
      </w:pBdr>
      <w:tabs>
        <w:tab w:val="left" w:pos="1440"/>
      </w:tabs>
    </w:pPr>
  </w:p>
  <w:p w14:paraId="1CFE282B" w14:textId="77777777" w:rsidR="00035650" w:rsidRDefault="000356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6C91"/>
    <w:multiLevelType w:val="multilevel"/>
    <w:tmpl w:val="1812CAAE"/>
    <w:lvl w:ilvl="0">
      <w:start w:val="1"/>
      <w:numFmt w:val="decimal"/>
      <w:lvlText w:val="%1."/>
      <w:lvlJc w:val="left"/>
      <w:pPr>
        <w:ind w:left="720" w:hanging="720"/>
      </w:pPr>
      <w:rPr>
        <w:rFonts w:ascii="Times New Roman Bold" w:hAnsi="Times New Roman Bold" w:hint="default"/>
        <w:b/>
        <w:i w:val="0"/>
        <w:caps/>
        <w:sz w:val="20"/>
      </w:rPr>
    </w:lvl>
    <w:lvl w:ilvl="1">
      <w:start w:val="1"/>
      <w:numFmt w:val="decimal"/>
      <w:lvlText w:val="%1.%2."/>
      <w:lvlJc w:val="left"/>
      <w:pPr>
        <w:ind w:left="720" w:hanging="720"/>
      </w:pPr>
      <w:rPr>
        <w:rFonts w:ascii="Times New Roman" w:hAnsi="Times New Roman" w:hint="default"/>
        <w:b w:val="0"/>
        <w:i w:val="0"/>
        <w:sz w:val="20"/>
      </w:rPr>
    </w:lvl>
    <w:lvl w:ilvl="2">
      <w:start w:val="1"/>
      <w:numFmt w:val="decimal"/>
      <w:lvlText w:val="%1.%2.%3."/>
      <w:lvlJc w:val="left"/>
      <w:pPr>
        <w:ind w:left="720" w:hanging="720"/>
      </w:pPr>
      <w:rPr>
        <w:rFonts w:ascii="Times New Roman" w:hAnsi="Times New Roman" w:hint="default"/>
        <w:b w:val="0"/>
        <w:i w:val="0"/>
        <w:sz w:val="20"/>
      </w:rPr>
    </w:lvl>
    <w:lvl w:ilvl="3">
      <w:start w:val="1"/>
      <w:numFmt w:val="upperLetter"/>
      <w:lvlText w:val="%4."/>
      <w:lvlJc w:val="left"/>
      <w:pPr>
        <w:ind w:left="1080" w:hanging="360"/>
      </w:pPr>
      <w:rPr>
        <w:rFonts w:ascii="Times New Roman" w:hAnsi="Times New Roman" w:hint="default"/>
        <w:b w:val="0"/>
        <w:i w:val="0"/>
        <w:sz w:val="20"/>
      </w:rPr>
    </w:lvl>
    <w:lvl w:ilvl="4">
      <w:start w:val="1"/>
      <w:numFmt w:val="decimal"/>
      <w:lvlText w:val="%5."/>
      <w:lvlJc w:val="left"/>
      <w:pPr>
        <w:tabs>
          <w:tab w:val="num" w:pos="1080"/>
        </w:tabs>
        <w:ind w:left="1440" w:hanging="360"/>
      </w:pPr>
      <w:rPr>
        <w:rFonts w:ascii="Times New Roman" w:hAnsi="Times New Roman" w:hint="default"/>
        <w:b w:val="0"/>
        <w:i w:val="0"/>
        <w:sz w:val="20"/>
      </w:rPr>
    </w:lvl>
    <w:lvl w:ilvl="5">
      <w:start w:val="1"/>
      <w:numFmt w:val="upperLetter"/>
      <w:lvlText w:val="%6."/>
      <w:lvlJc w:val="left"/>
      <w:pPr>
        <w:tabs>
          <w:tab w:val="num" w:pos="1440"/>
        </w:tabs>
        <w:ind w:left="1800" w:hanging="360"/>
      </w:pPr>
      <w:rPr>
        <w:rFonts w:ascii="Times New Roman" w:hAnsi="Times New Roman" w:hint="default"/>
        <w:b w:val="0"/>
        <w:i w:val="0"/>
        <w:sz w:val="20"/>
      </w:rPr>
    </w:lvl>
    <w:lvl w:ilvl="6">
      <w:start w:val="1"/>
      <w:numFmt w:val="none"/>
      <w:suff w:val="nothing"/>
      <w:lvlText w:val=""/>
      <w:lvlJc w:val="left"/>
      <w:pPr>
        <w:ind w:left="720" w:hanging="720"/>
      </w:pPr>
      <w:rPr>
        <w:rFonts w:ascii="Times New Roman" w:hAnsi="Times New Roman" w:hint="default"/>
        <w:b w:val="0"/>
        <w:i w:val="0"/>
        <w:sz w:val="20"/>
      </w:rPr>
    </w:lvl>
    <w:lvl w:ilvl="7">
      <w:start w:val="1"/>
      <w:numFmt w:val="none"/>
      <w:suff w:val="nothing"/>
      <w:lvlText w:val=""/>
      <w:lvlJc w:val="left"/>
      <w:pPr>
        <w:ind w:left="720" w:hanging="720"/>
      </w:pPr>
      <w:rPr>
        <w:rFonts w:ascii="Times New Roman" w:hAnsi="Times New Roman" w:hint="default"/>
        <w:b w:val="0"/>
        <w:i w:val="0"/>
        <w:sz w:val="20"/>
      </w:rPr>
    </w:lvl>
    <w:lvl w:ilvl="8">
      <w:start w:val="1"/>
      <w:numFmt w:val="none"/>
      <w:suff w:val="nothing"/>
      <w:lvlText w:val=""/>
      <w:lvlJc w:val="left"/>
      <w:pPr>
        <w:ind w:left="720" w:hanging="720"/>
      </w:pPr>
      <w:rPr>
        <w:rFonts w:ascii="Times New Roman" w:hAnsi="Times New Roman" w:hint="default"/>
        <w:b w:val="0"/>
        <w:i w:val="0"/>
        <w:sz w:val="20"/>
      </w:rPr>
    </w:lvl>
  </w:abstractNum>
  <w:abstractNum w:abstractNumId="1" w15:restartNumberingAfterBreak="0">
    <w:nsid w:val="0AB14CF0"/>
    <w:multiLevelType w:val="multilevel"/>
    <w:tmpl w:val="C8A025B8"/>
    <w:lvl w:ilvl="0">
      <w:start w:val="1"/>
      <w:numFmt w:val="decimal"/>
      <w:lvlText w:val="%1."/>
      <w:lvlJc w:val="left"/>
      <w:pPr>
        <w:ind w:left="720" w:hanging="720"/>
      </w:pPr>
      <w:rPr>
        <w:rFonts w:ascii="Times New Roman Bold" w:hAnsi="Times New Roman Bold"/>
        <w:b/>
        <w:i w:val="0"/>
        <w:caps w:val="0"/>
        <w:strike w:val="0"/>
        <w:dstrike w:val="0"/>
        <w:vanish w:val="0"/>
        <w:color w:val="000000"/>
        <w:w w:val="10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20" w:hanging="72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ind w:left="1080" w:hanging="360"/>
      </w:pPr>
      <w:rPr>
        <w:rFonts w:ascii="Times New Roman" w:hAnsi="Times New Roman" w:hint="default"/>
        <w:b w:val="0"/>
        <w:bCs w:val="0"/>
        <w:i w:val="0"/>
        <w:iCs w:val="0"/>
        <w:caps w:val="0"/>
        <w:smallCaps w:val="0"/>
        <w:strike w:val="0"/>
        <w:dstrike w:val="0"/>
        <w:noProof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ind w:left="1440" w:hanging="360"/>
      </w:pPr>
      <w:rPr>
        <w:rFonts w:ascii="Times New Roman" w:hAnsi="Times New Roman" w:hint="default"/>
        <w:b w:val="0"/>
        <w:i w:val="0"/>
        <w:sz w:val="20"/>
        <w:szCs w:val="20"/>
      </w:rPr>
    </w:lvl>
    <w:lvl w:ilvl="5">
      <w:start w:val="1"/>
      <w:numFmt w:val="lowerLetter"/>
      <w:lvlText w:val="%6."/>
      <w:lvlJc w:val="left"/>
      <w:pPr>
        <w:ind w:left="180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7"/>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 w15:restartNumberingAfterBreak="0">
    <w:nsid w:val="1A444FCB"/>
    <w:multiLevelType w:val="multilevel"/>
    <w:tmpl w:val="AD54EA0A"/>
    <w:numStyleLink w:val="2022RFP"/>
  </w:abstractNum>
  <w:abstractNum w:abstractNumId="3" w15:restartNumberingAfterBreak="0">
    <w:nsid w:val="5C2701FD"/>
    <w:multiLevelType w:val="multilevel"/>
    <w:tmpl w:val="6E2CF86A"/>
    <w:lvl w:ilvl="0">
      <w:start w:val="1"/>
      <w:numFmt w:val="decimal"/>
      <w:lvlText w:val="%1."/>
      <w:lvlJc w:val="left"/>
      <w:pPr>
        <w:ind w:left="720" w:hanging="720"/>
      </w:pPr>
      <w:rPr>
        <w:rFonts w:ascii="Times New Roman Bold" w:hAnsi="Times New Roman Bold" w:hint="default"/>
        <w:b/>
        <w:i w:val="0"/>
        <w:caps/>
        <w:sz w:val="20"/>
      </w:rPr>
    </w:lvl>
    <w:lvl w:ilvl="1">
      <w:start w:val="1"/>
      <w:numFmt w:val="decimal"/>
      <w:lvlText w:val="%1.%2."/>
      <w:lvlJc w:val="left"/>
      <w:pPr>
        <w:ind w:left="720" w:hanging="720"/>
      </w:pPr>
      <w:rPr>
        <w:rFonts w:ascii="Times New Roman" w:hAnsi="Times New Roman" w:hint="default"/>
        <w:b w:val="0"/>
        <w:i w:val="0"/>
        <w:sz w:val="20"/>
      </w:rPr>
    </w:lvl>
    <w:lvl w:ilvl="2">
      <w:start w:val="1"/>
      <w:numFmt w:val="decimal"/>
      <w:lvlText w:val="%1.%2.%3."/>
      <w:lvlJc w:val="left"/>
      <w:pPr>
        <w:ind w:left="720" w:hanging="720"/>
      </w:pPr>
      <w:rPr>
        <w:rFonts w:ascii="Times New Roman" w:hAnsi="Times New Roman" w:hint="default"/>
        <w:b w:val="0"/>
        <w:i w:val="0"/>
        <w:sz w:val="20"/>
      </w:rPr>
    </w:lvl>
    <w:lvl w:ilvl="3">
      <w:start w:val="1"/>
      <w:numFmt w:val="upperLetter"/>
      <w:lvlText w:val="%4."/>
      <w:lvlJc w:val="left"/>
      <w:pPr>
        <w:ind w:left="1080" w:hanging="360"/>
      </w:pPr>
      <w:rPr>
        <w:rFonts w:ascii="Times New Roman" w:hAnsi="Times New Roman" w:hint="default"/>
        <w:b w:val="0"/>
        <w:i w:val="0"/>
        <w:sz w:val="20"/>
      </w:rPr>
    </w:lvl>
    <w:lvl w:ilvl="4">
      <w:start w:val="1"/>
      <w:numFmt w:val="decimal"/>
      <w:lvlText w:val="%5."/>
      <w:lvlJc w:val="left"/>
      <w:pPr>
        <w:tabs>
          <w:tab w:val="num" w:pos="1080"/>
        </w:tabs>
        <w:ind w:left="1440" w:hanging="360"/>
      </w:pPr>
      <w:rPr>
        <w:rFonts w:ascii="Times New Roman" w:hAnsi="Times New Roman" w:hint="default"/>
        <w:b w:val="0"/>
        <w:i w:val="0"/>
        <w:sz w:val="20"/>
      </w:rPr>
    </w:lvl>
    <w:lvl w:ilvl="5">
      <w:start w:val="1"/>
      <w:numFmt w:val="upperLetter"/>
      <w:lvlText w:val="%6."/>
      <w:lvlJc w:val="left"/>
      <w:pPr>
        <w:tabs>
          <w:tab w:val="num" w:pos="1440"/>
        </w:tabs>
        <w:ind w:left="1800" w:hanging="360"/>
      </w:pPr>
      <w:rPr>
        <w:rFonts w:ascii="Times New Roman" w:hAnsi="Times New Roman" w:hint="default"/>
        <w:b w:val="0"/>
        <w:i w:val="0"/>
        <w:sz w:val="20"/>
      </w:rPr>
    </w:lvl>
    <w:lvl w:ilvl="6">
      <w:start w:val="1"/>
      <w:numFmt w:val="none"/>
      <w:suff w:val="nothing"/>
      <w:lvlText w:val=""/>
      <w:lvlJc w:val="left"/>
      <w:pPr>
        <w:ind w:left="720" w:hanging="720"/>
      </w:pPr>
      <w:rPr>
        <w:rFonts w:ascii="Times New Roman" w:hAnsi="Times New Roman" w:hint="default"/>
        <w:b w:val="0"/>
        <w:i w:val="0"/>
        <w:sz w:val="20"/>
      </w:rPr>
    </w:lvl>
    <w:lvl w:ilvl="7">
      <w:start w:val="1"/>
      <w:numFmt w:val="none"/>
      <w:suff w:val="nothing"/>
      <w:lvlText w:val=""/>
      <w:lvlJc w:val="left"/>
      <w:pPr>
        <w:ind w:left="720" w:hanging="720"/>
      </w:pPr>
      <w:rPr>
        <w:rFonts w:ascii="Times New Roman" w:hAnsi="Times New Roman" w:hint="default"/>
        <w:b w:val="0"/>
        <w:i w:val="0"/>
        <w:sz w:val="20"/>
      </w:rPr>
    </w:lvl>
    <w:lvl w:ilvl="8">
      <w:start w:val="1"/>
      <w:numFmt w:val="none"/>
      <w:suff w:val="nothing"/>
      <w:lvlText w:val=""/>
      <w:lvlJc w:val="left"/>
      <w:pPr>
        <w:ind w:left="720" w:hanging="720"/>
      </w:pPr>
      <w:rPr>
        <w:rFonts w:ascii="Times New Roman" w:hAnsi="Times New Roman" w:hint="default"/>
        <w:b w:val="0"/>
        <w:i w:val="0"/>
        <w:sz w:val="20"/>
      </w:rPr>
    </w:lvl>
  </w:abstractNum>
  <w:abstractNum w:abstractNumId="4" w15:restartNumberingAfterBreak="0">
    <w:nsid w:val="67F5631D"/>
    <w:multiLevelType w:val="multilevel"/>
    <w:tmpl w:val="AD54EA0A"/>
    <w:styleLink w:val="2022RFP"/>
    <w:lvl w:ilvl="0">
      <w:start w:val="1"/>
      <w:numFmt w:val="decimal"/>
      <w:pStyle w:val="Heading1"/>
      <w:lvlText w:val="%1."/>
      <w:lvlJc w:val="left"/>
      <w:pPr>
        <w:ind w:left="720" w:hanging="720"/>
      </w:pPr>
      <w:rPr>
        <w:rFonts w:ascii="Times New Roman Bold" w:hAnsi="Times New Roman Bold" w:hint="default"/>
        <w:b/>
        <w:i w:val="0"/>
        <w:caps/>
        <w:sz w:val="20"/>
      </w:rPr>
    </w:lvl>
    <w:lvl w:ilvl="1">
      <w:start w:val="1"/>
      <w:numFmt w:val="decimal"/>
      <w:pStyle w:val="Heading2"/>
      <w:lvlText w:val="%1.%2."/>
      <w:lvlJc w:val="left"/>
      <w:pPr>
        <w:ind w:left="720" w:hanging="720"/>
      </w:pPr>
      <w:rPr>
        <w:rFonts w:ascii="Times New Roman" w:hAnsi="Times New Roman" w:hint="default"/>
        <w:b w:val="0"/>
        <w:i w:val="0"/>
        <w:sz w:val="20"/>
      </w:rPr>
    </w:lvl>
    <w:lvl w:ilvl="2">
      <w:start w:val="1"/>
      <w:numFmt w:val="decimal"/>
      <w:pStyle w:val="Heading3"/>
      <w:lvlText w:val="%1.%2.%3."/>
      <w:lvlJc w:val="left"/>
      <w:pPr>
        <w:ind w:left="720" w:hanging="720"/>
      </w:pPr>
      <w:rPr>
        <w:rFonts w:ascii="Times New Roman" w:hAnsi="Times New Roman" w:hint="default"/>
        <w:b w:val="0"/>
        <w:i w:val="0"/>
        <w:sz w:val="20"/>
      </w:rPr>
    </w:lvl>
    <w:lvl w:ilvl="3">
      <w:start w:val="1"/>
      <w:numFmt w:val="upperLetter"/>
      <w:pStyle w:val="Heading4"/>
      <w:lvlText w:val="%4."/>
      <w:lvlJc w:val="left"/>
      <w:pPr>
        <w:ind w:left="1080" w:hanging="360"/>
      </w:pPr>
      <w:rPr>
        <w:rFonts w:ascii="Times New Roman" w:hAnsi="Times New Roman" w:hint="default"/>
        <w:b w:val="0"/>
        <w:i w:val="0"/>
        <w:sz w:val="20"/>
      </w:rPr>
    </w:lvl>
    <w:lvl w:ilvl="4">
      <w:start w:val="1"/>
      <w:numFmt w:val="decimal"/>
      <w:pStyle w:val="Heading5"/>
      <w:lvlText w:val="%5."/>
      <w:lvlJc w:val="left"/>
      <w:pPr>
        <w:tabs>
          <w:tab w:val="num" w:pos="1080"/>
        </w:tabs>
        <w:ind w:left="1440" w:hanging="360"/>
      </w:pPr>
      <w:rPr>
        <w:rFonts w:ascii="Times New Roman" w:hAnsi="Times New Roman" w:hint="default"/>
        <w:b w:val="0"/>
        <w:i w:val="0"/>
        <w:sz w:val="20"/>
      </w:rPr>
    </w:lvl>
    <w:lvl w:ilvl="5">
      <w:start w:val="1"/>
      <w:numFmt w:val="upperLetter"/>
      <w:pStyle w:val="Heading6"/>
      <w:lvlText w:val="%6."/>
      <w:lvlJc w:val="left"/>
      <w:pPr>
        <w:tabs>
          <w:tab w:val="num" w:pos="1440"/>
        </w:tabs>
        <w:ind w:left="1800" w:hanging="360"/>
      </w:pPr>
      <w:rPr>
        <w:rFonts w:ascii="Times New Roman" w:hAnsi="Times New Roman" w:hint="default"/>
        <w:b w:val="0"/>
        <w:i w:val="0"/>
        <w:sz w:val="20"/>
      </w:rPr>
    </w:lvl>
    <w:lvl w:ilvl="6">
      <w:start w:val="1"/>
      <w:numFmt w:val="none"/>
      <w:pStyle w:val="Heading7"/>
      <w:suff w:val="nothing"/>
      <w:lvlText w:val=""/>
      <w:lvlJc w:val="left"/>
      <w:pPr>
        <w:ind w:left="720" w:hanging="720"/>
      </w:pPr>
      <w:rPr>
        <w:rFonts w:ascii="Times New Roman" w:hAnsi="Times New Roman" w:hint="default"/>
        <w:b w:val="0"/>
        <w:i w:val="0"/>
        <w:sz w:val="20"/>
      </w:rPr>
    </w:lvl>
    <w:lvl w:ilvl="7">
      <w:start w:val="1"/>
      <w:numFmt w:val="none"/>
      <w:pStyle w:val="Heading8"/>
      <w:suff w:val="nothing"/>
      <w:lvlText w:val=""/>
      <w:lvlJc w:val="left"/>
      <w:pPr>
        <w:ind w:left="720" w:hanging="720"/>
      </w:pPr>
      <w:rPr>
        <w:rFonts w:ascii="Times New Roman" w:hAnsi="Times New Roman" w:hint="default"/>
        <w:b w:val="0"/>
        <w:i w:val="0"/>
        <w:sz w:val="20"/>
      </w:rPr>
    </w:lvl>
    <w:lvl w:ilvl="8">
      <w:start w:val="1"/>
      <w:numFmt w:val="none"/>
      <w:pStyle w:val="Heading9"/>
      <w:suff w:val="nothing"/>
      <w:lvlText w:val=""/>
      <w:lvlJc w:val="left"/>
      <w:pPr>
        <w:ind w:left="720" w:hanging="720"/>
      </w:pPr>
      <w:rPr>
        <w:rFonts w:ascii="Times New Roman" w:hAnsi="Times New Roman" w:hint="default"/>
        <w:b w:val="0"/>
        <w:i w:val="0"/>
        <w:sz w:val="20"/>
      </w:rPr>
    </w:lvl>
  </w:abstractNum>
  <w:abstractNum w:abstractNumId="5" w15:restartNumberingAfterBreak="0">
    <w:nsid w:val="6B321E62"/>
    <w:multiLevelType w:val="multilevel"/>
    <w:tmpl w:val="304889B6"/>
    <w:lvl w:ilvl="0">
      <w:start w:val="1"/>
      <w:numFmt w:val="decimal"/>
      <w:lvlText w:val="%1."/>
      <w:lvlJc w:val="left"/>
      <w:pPr>
        <w:ind w:left="720" w:hanging="720"/>
      </w:pPr>
      <w:rPr>
        <w:rFonts w:ascii="Times New Roman Bold" w:hAnsi="Times New Roman Bold" w:hint="default"/>
        <w:b/>
        <w:i w:val="0"/>
        <w:caps/>
        <w:sz w:val="20"/>
      </w:rPr>
    </w:lvl>
    <w:lvl w:ilvl="1">
      <w:start w:val="1"/>
      <w:numFmt w:val="decimal"/>
      <w:lvlText w:val="%1.%2."/>
      <w:lvlJc w:val="left"/>
      <w:pPr>
        <w:ind w:left="720" w:hanging="720"/>
      </w:pPr>
      <w:rPr>
        <w:rFonts w:ascii="Times New Roman" w:hAnsi="Times New Roman" w:hint="default"/>
        <w:b w:val="0"/>
        <w:i w:val="0"/>
        <w:sz w:val="20"/>
      </w:rPr>
    </w:lvl>
    <w:lvl w:ilvl="2">
      <w:start w:val="1"/>
      <w:numFmt w:val="decimal"/>
      <w:lvlText w:val="%1.%2.%3."/>
      <w:lvlJc w:val="left"/>
      <w:pPr>
        <w:ind w:left="720" w:hanging="720"/>
      </w:pPr>
      <w:rPr>
        <w:rFonts w:ascii="Times New Roman" w:hAnsi="Times New Roman" w:hint="default"/>
        <w:b w:val="0"/>
        <w:i w:val="0"/>
        <w:sz w:val="20"/>
      </w:rPr>
    </w:lvl>
    <w:lvl w:ilvl="3">
      <w:start w:val="1"/>
      <w:numFmt w:val="upperLetter"/>
      <w:lvlText w:val="%4."/>
      <w:lvlJc w:val="left"/>
      <w:pPr>
        <w:ind w:left="1080" w:hanging="360"/>
      </w:pPr>
      <w:rPr>
        <w:rFonts w:ascii="Times New Roman" w:hAnsi="Times New Roman" w:hint="default"/>
        <w:b w:val="0"/>
        <w:i w:val="0"/>
        <w:sz w:val="20"/>
      </w:rPr>
    </w:lvl>
    <w:lvl w:ilvl="4">
      <w:start w:val="1"/>
      <w:numFmt w:val="decimal"/>
      <w:lvlText w:val="%5."/>
      <w:lvlJc w:val="left"/>
      <w:pPr>
        <w:tabs>
          <w:tab w:val="num" w:pos="1080"/>
        </w:tabs>
        <w:ind w:left="1440" w:hanging="360"/>
      </w:pPr>
      <w:rPr>
        <w:rFonts w:ascii="Times New Roman" w:hAnsi="Times New Roman" w:hint="default"/>
        <w:b w:val="0"/>
        <w:i w:val="0"/>
        <w:sz w:val="20"/>
      </w:rPr>
    </w:lvl>
    <w:lvl w:ilvl="5">
      <w:start w:val="1"/>
      <w:numFmt w:val="upperLetter"/>
      <w:lvlText w:val="%6."/>
      <w:lvlJc w:val="left"/>
      <w:pPr>
        <w:tabs>
          <w:tab w:val="num" w:pos="1440"/>
        </w:tabs>
        <w:ind w:left="1800" w:hanging="360"/>
      </w:pPr>
      <w:rPr>
        <w:rFonts w:ascii="Times New Roman" w:hAnsi="Times New Roman" w:hint="default"/>
        <w:b w:val="0"/>
        <w:i w:val="0"/>
        <w:sz w:val="20"/>
      </w:rPr>
    </w:lvl>
    <w:lvl w:ilvl="6">
      <w:start w:val="1"/>
      <w:numFmt w:val="none"/>
      <w:suff w:val="nothing"/>
      <w:lvlText w:val=""/>
      <w:lvlJc w:val="left"/>
      <w:pPr>
        <w:ind w:left="720" w:hanging="720"/>
      </w:pPr>
      <w:rPr>
        <w:rFonts w:ascii="Times New Roman" w:hAnsi="Times New Roman" w:hint="default"/>
        <w:b w:val="0"/>
        <w:i w:val="0"/>
        <w:sz w:val="20"/>
      </w:rPr>
    </w:lvl>
    <w:lvl w:ilvl="7">
      <w:start w:val="1"/>
      <w:numFmt w:val="none"/>
      <w:suff w:val="nothing"/>
      <w:lvlText w:val=""/>
      <w:lvlJc w:val="left"/>
      <w:pPr>
        <w:ind w:left="720" w:hanging="720"/>
      </w:pPr>
      <w:rPr>
        <w:rFonts w:ascii="Times New Roman" w:hAnsi="Times New Roman" w:hint="default"/>
        <w:b w:val="0"/>
        <w:i w:val="0"/>
        <w:sz w:val="20"/>
      </w:rPr>
    </w:lvl>
    <w:lvl w:ilvl="8">
      <w:start w:val="1"/>
      <w:numFmt w:val="none"/>
      <w:suff w:val="nothing"/>
      <w:lvlText w:val=""/>
      <w:lvlJc w:val="left"/>
      <w:pPr>
        <w:ind w:left="720" w:hanging="720"/>
      </w:pPr>
      <w:rPr>
        <w:rFonts w:ascii="Times New Roman" w:hAnsi="Times New Roman" w:hint="default"/>
        <w:b w:val="0"/>
        <w:i w:val="0"/>
        <w:sz w:val="20"/>
      </w:rPr>
    </w:lvl>
  </w:abstractNum>
  <w:abstractNum w:abstractNumId="6" w15:restartNumberingAfterBreak="0">
    <w:nsid w:val="7D974C9F"/>
    <w:multiLevelType w:val="multilevel"/>
    <w:tmpl w:val="AD54EA0A"/>
    <w:lvl w:ilvl="0">
      <w:start w:val="1"/>
      <w:numFmt w:val="decimal"/>
      <w:lvlText w:val="%1."/>
      <w:lvlJc w:val="left"/>
      <w:pPr>
        <w:ind w:left="720" w:hanging="720"/>
      </w:pPr>
      <w:rPr>
        <w:rFonts w:ascii="Times New Roman Bold" w:hAnsi="Times New Roman Bold" w:hint="default"/>
        <w:b/>
        <w:i w:val="0"/>
        <w:caps/>
        <w:sz w:val="20"/>
      </w:rPr>
    </w:lvl>
    <w:lvl w:ilvl="1">
      <w:start w:val="1"/>
      <w:numFmt w:val="decimal"/>
      <w:lvlText w:val="%1.%2."/>
      <w:lvlJc w:val="left"/>
      <w:pPr>
        <w:ind w:left="720" w:hanging="720"/>
      </w:pPr>
      <w:rPr>
        <w:rFonts w:ascii="Times New Roman" w:hAnsi="Times New Roman" w:hint="default"/>
        <w:b w:val="0"/>
        <w:i w:val="0"/>
        <w:sz w:val="20"/>
      </w:rPr>
    </w:lvl>
    <w:lvl w:ilvl="2">
      <w:start w:val="1"/>
      <w:numFmt w:val="decimal"/>
      <w:lvlText w:val="%1.%2.%3."/>
      <w:lvlJc w:val="left"/>
      <w:pPr>
        <w:ind w:left="720" w:hanging="720"/>
      </w:pPr>
      <w:rPr>
        <w:rFonts w:ascii="Times New Roman" w:hAnsi="Times New Roman" w:hint="default"/>
        <w:b w:val="0"/>
        <w:i w:val="0"/>
        <w:sz w:val="20"/>
      </w:rPr>
    </w:lvl>
    <w:lvl w:ilvl="3">
      <w:start w:val="1"/>
      <w:numFmt w:val="upperLetter"/>
      <w:lvlText w:val="%4."/>
      <w:lvlJc w:val="left"/>
      <w:pPr>
        <w:ind w:left="1080" w:hanging="360"/>
      </w:pPr>
      <w:rPr>
        <w:rFonts w:ascii="Times New Roman" w:hAnsi="Times New Roman" w:hint="default"/>
        <w:b w:val="0"/>
        <w:i w:val="0"/>
        <w:sz w:val="20"/>
      </w:rPr>
    </w:lvl>
    <w:lvl w:ilvl="4">
      <w:start w:val="1"/>
      <w:numFmt w:val="decimal"/>
      <w:lvlText w:val="%5."/>
      <w:lvlJc w:val="left"/>
      <w:pPr>
        <w:tabs>
          <w:tab w:val="num" w:pos="1080"/>
        </w:tabs>
        <w:ind w:left="1440" w:hanging="360"/>
      </w:pPr>
      <w:rPr>
        <w:rFonts w:ascii="Times New Roman" w:hAnsi="Times New Roman" w:hint="default"/>
        <w:b w:val="0"/>
        <w:i w:val="0"/>
        <w:sz w:val="20"/>
      </w:rPr>
    </w:lvl>
    <w:lvl w:ilvl="5">
      <w:start w:val="1"/>
      <w:numFmt w:val="upperLetter"/>
      <w:lvlText w:val="%6."/>
      <w:lvlJc w:val="left"/>
      <w:pPr>
        <w:tabs>
          <w:tab w:val="num" w:pos="1440"/>
        </w:tabs>
        <w:ind w:left="1800" w:hanging="360"/>
      </w:pPr>
      <w:rPr>
        <w:rFonts w:ascii="Times New Roman" w:hAnsi="Times New Roman" w:hint="default"/>
        <w:b w:val="0"/>
        <w:i w:val="0"/>
        <w:sz w:val="20"/>
      </w:rPr>
    </w:lvl>
    <w:lvl w:ilvl="6">
      <w:start w:val="1"/>
      <w:numFmt w:val="none"/>
      <w:suff w:val="nothing"/>
      <w:lvlText w:val=""/>
      <w:lvlJc w:val="left"/>
      <w:pPr>
        <w:ind w:left="720" w:hanging="720"/>
      </w:pPr>
      <w:rPr>
        <w:rFonts w:ascii="Times New Roman" w:hAnsi="Times New Roman" w:hint="default"/>
        <w:b w:val="0"/>
        <w:i w:val="0"/>
        <w:sz w:val="20"/>
      </w:rPr>
    </w:lvl>
    <w:lvl w:ilvl="7">
      <w:start w:val="1"/>
      <w:numFmt w:val="none"/>
      <w:suff w:val="nothing"/>
      <w:lvlText w:val=""/>
      <w:lvlJc w:val="left"/>
      <w:pPr>
        <w:ind w:left="720" w:hanging="720"/>
      </w:pPr>
      <w:rPr>
        <w:rFonts w:ascii="Times New Roman" w:hAnsi="Times New Roman" w:hint="default"/>
        <w:b w:val="0"/>
        <w:i w:val="0"/>
        <w:sz w:val="20"/>
      </w:rPr>
    </w:lvl>
    <w:lvl w:ilvl="8">
      <w:start w:val="1"/>
      <w:numFmt w:val="none"/>
      <w:suff w:val="nothing"/>
      <w:lvlText w:val=""/>
      <w:lvlJc w:val="left"/>
      <w:pPr>
        <w:ind w:left="720" w:hanging="720"/>
      </w:pPr>
      <w:rPr>
        <w:rFonts w:ascii="Times New Roman" w:hAnsi="Times New Roman" w:hint="default"/>
        <w:b w:val="0"/>
        <w:i w:val="0"/>
        <w:sz w:val="20"/>
      </w:rPr>
    </w:lvl>
  </w:abstractNum>
  <w:num w:numId="1" w16cid:durableId="1758357217">
    <w:abstractNumId w:val="1"/>
  </w:num>
  <w:num w:numId="2" w16cid:durableId="1740833345">
    <w:abstractNumId w:val="0"/>
  </w:num>
  <w:num w:numId="3" w16cid:durableId="1065179563">
    <w:abstractNumId w:val="5"/>
  </w:num>
  <w:num w:numId="4" w16cid:durableId="1819956020">
    <w:abstractNumId w:val="6"/>
  </w:num>
  <w:num w:numId="5" w16cid:durableId="57483247">
    <w:abstractNumId w:val="3"/>
  </w:num>
  <w:num w:numId="6" w16cid:durableId="174155270">
    <w:abstractNumId w:val="3"/>
  </w:num>
  <w:num w:numId="7" w16cid:durableId="1488981267">
    <w:abstractNumId w:val="3"/>
  </w:num>
  <w:num w:numId="8" w16cid:durableId="265694921">
    <w:abstractNumId w:val="3"/>
  </w:num>
  <w:num w:numId="9" w16cid:durableId="1964076656">
    <w:abstractNumId w:val="3"/>
  </w:num>
  <w:num w:numId="10" w16cid:durableId="1121418948">
    <w:abstractNumId w:val="3"/>
  </w:num>
  <w:num w:numId="11" w16cid:durableId="1500854650">
    <w:abstractNumId w:val="3"/>
  </w:num>
  <w:num w:numId="12" w16cid:durableId="1327589374">
    <w:abstractNumId w:val="3"/>
  </w:num>
  <w:num w:numId="13" w16cid:durableId="1688822532">
    <w:abstractNumId w:val="3"/>
  </w:num>
  <w:num w:numId="14" w16cid:durableId="1642688154">
    <w:abstractNumId w:val="6"/>
  </w:num>
  <w:num w:numId="15" w16cid:durableId="1449549577">
    <w:abstractNumId w:val="3"/>
  </w:num>
  <w:num w:numId="16" w16cid:durableId="1262760839">
    <w:abstractNumId w:val="3"/>
  </w:num>
  <w:num w:numId="17" w16cid:durableId="772290114">
    <w:abstractNumId w:val="3"/>
  </w:num>
  <w:num w:numId="18" w16cid:durableId="1380742777">
    <w:abstractNumId w:val="3"/>
  </w:num>
  <w:num w:numId="19" w16cid:durableId="1707558693">
    <w:abstractNumId w:val="3"/>
  </w:num>
  <w:num w:numId="20" w16cid:durableId="1906331769">
    <w:abstractNumId w:val="3"/>
  </w:num>
  <w:num w:numId="21" w16cid:durableId="929895229">
    <w:abstractNumId w:val="3"/>
  </w:num>
  <w:num w:numId="22" w16cid:durableId="457332330">
    <w:abstractNumId w:val="3"/>
  </w:num>
  <w:num w:numId="23" w16cid:durableId="656305440">
    <w:abstractNumId w:val="3"/>
  </w:num>
  <w:num w:numId="24" w16cid:durableId="2143813819">
    <w:abstractNumId w:val="4"/>
  </w:num>
  <w:num w:numId="25" w16cid:durableId="539362058">
    <w:abstractNumId w:val="2"/>
  </w:num>
  <w:num w:numId="26" w16cid:durableId="512262054">
    <w:abstractNumId w:val="2"/>
  </w:num>
  <w:num w:numId="27" w16cid:durableId="1445732581">
    <w:abstractNumId w:val="2"/>
  </w:num>
  <w:num w:numId="28" w16cid:durableId="348147603">
    <w:abstractNumId w:val="2"/>
  </w:num>
  <w:num w:numId="29" w16cid:durableId="884100634">
    <w:abstractNumId w:val="2"/>
  </w:num>
  <w:num w:numId="30" w16cid:durableId="433134537">
    <w:abstractNumId w:val="2"/>
  </w:num>
  <w:num w:numId="31" w16cid:durableId="559753105">
    <w:abstractNumId w:val="2"/>
  </w:num>
  <w:num w:numId="32" w16cid:durableId="1778132974">
    <w:abstractNumId w:val="2"/>
  </w:num>
  <w:num w:numId="33" w16cid:durableId="6561187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EBC"/>
    <w:rsid w:val="00035650"/>
    <w:rsid w:val="00046340"/>
    <w:rsid w:val="00065A19"/>
    <w:rsid w:val="00097DD9"/>
    <w:rsid w:val="000F7C05"/>
    <w:rsid w:val="00113181"/>
    <w:rsid w:val="00125B58"/>
    <w:rsid w:val="00126907"/>
    <w:rsid w:val="001369FB"/>
    <w:rsid w:val="00154D7E"/>
    <w:rsid w:val="00165D03"/>
    <w:rsid w:val="001B261E"/>
    <w:rsid w:val="0023517D"/>
    <w:rsid w:val="002444B5"/>
    <w:rsid w:val="0028066D"/>
    <w:rsid w:val="00297AAE"/>
    <w:rsid w:val="002B7AA7"/>
    <w:rsid w:val="002D527B"/>
    <w:rsid w:val="00301F78"/>
    <w:rsid w:val="00345D1F"/>
    <w:rsid w:val="003A57CB"/>
    <w:rsid w:val="003A7FAF"/>
    <w:rsid w:val="003C5047"/>
    <w:rsid w:val="003D5F71"/>
    <w:rsid w:val="003F699F"/>
    <w:rsid w:val="003F72C5"/>
    <w:rsid w:val="00400403"/>
    <w:rsid w:val="00405616"/>
    <w:rsid w:val="004422E7"/>
    <w:rsid w:val="00443681"/>
    <w:rsid w:val="00447EAC"/>
    <w:rsid w:val="004C34B3"/>
    <w:rsid w:val="004D276D"/>
    <w:rsid w:val="00502647"/>
    <w:rsid w:val="00504F04"/>
    <w:rsid w:val="00510B02"/>
    <w:rsid w:val="00533BA5"/>
    <w:rsid w:val="005356F5"/>
    <w:rsid w:val="005506DD"/>
    <w:rsid w:val="00566D23"/>
    <w:rsid w:val="00607F8F"/>
    <w:rsid w:val="00692896"/>
    <w:rsid w:val="006A65CF"/>
    <w:rsid w:val="006B4D15"/>
    <w:rsid w:val="006E09CE"/>
    <w:rsid w:val="006F541B"/>
    <w:rsid w:val="007206C9"/>
    <w:rsid w:val="007331F4"/>
    <w:rsid w:val="00744CB1"/>
    <w:rsid w:val="0075145C"/>
    <w:rsid w:val="007827FB"/>
    <w:rsid w:val="00836EBC"/>
    <w:rsid w:val="00862B8C"/>
    <w:rsid w:val="008A35A2"/>
    <w:rsid w:val="008B0025"/>
    <w:rsid w:val="00927746"/>
    <w:rsid w:val="0095534F"/>
    <w:rsid w:val="009567D7"/>
    <w:rsid w:val="009D2C68"/>
    <w:rsid w:val="009F17AA"/>
    <w:rsid w:val="00A15BF2"/>
    <w:rsid w:val="00A415DC"/>
    <w:rsid w:val="00A57439"/>
    <w:rsid w:val="00AA3F40"/>
    <w:rsid w:val="00AF09D9"/>
    <w:rsid w:val="00B27797"/>
    <w:rsid w:val="00BA3C2A"/>
    <w:rsid w:val="00BB2202"/>
    <w:rsid w:val="00C01040"/>
    <w:rsid w:val="00C30A71"/>
    <w:rsid w:val="00C573A7"/>
    <w:rsid w:val="00C631DA"/>
    <w:rsid w:val="00C913AB"/>
    <w:rsid w:val="00CE3B09"/>
    <w:rsid w:val="00D04EDC"/>
    <w:rsid w:val="00D46A3B"/>
    <w:rsid w:val="00DA352A"/>
    <w:rsid w:val="00DA52A5"/>
    <w:rsid w:val="00DC4069"/>
    <w:rsid w:val="00DC5BDE"/>
    <w:rsid w:val="00E014FC"/>
    <w:rsid w:val="00E13182"/>
    <w:rsid w:val="00E3275E"/>
    <w:rsid w:val="00E849FA"/>
    <w:rsid w:val="00E956C1"/>
    <w:rsid w:val="00F00092"/>
    <w:rsid w:val="00F04799"/>
    <w:rsid w:val="00F53768"/>
    <w:rsid w:val="00F60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4DB65B"/>
  <w15:chartTrackingRefBased/>
  <w15:docId w15:val="{4380E05F-A233-4947-9871-CC857112B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647"/>
    <w:pPr>
      <w:jc w:val="left"/>
    </w:pPr>
    <w:rPr>
      <w:szCs w:val="24"/>
    </w:rPr>
  </w:style>
  <w:style w:type="paragraph" w:styleId="Heading1">
    <w:name w:val="heading 1"/>
    <w:next w:val="Normal"/>
    <w:link w:val="Heading1Char"/>
    <w:autoRedefine/>
    <w:qFormat/>
    <w:rsid w:val="003A7FAF"/>
    <w:pPr>
      <w:widowControl w:val="0"/>
      <w:numPr>
        <w:numId w:val="33"/>
      </w:numPr>
      <w:contextualSpacing/>
      <w:outlineLvl w:val="0"/>
    </w:pPr>
    <w:rPr>
      <w:rFonts w:ascii="Times New Roman Bold" w:hAnsi="Times New Roman Bold"/>
      <w:b/>
      <w:bCs/>
      <w:caps/>
    </w:rPr>
  </w:style>
  <w:style w:type="paragraph" w:styleId="Heading2">
    <w:name w:val="heading 2"/>
    <w:next w:val="Normal"/>
    <w:link w:val="Heading2Char"/>
    <w:autoRedefine/>
    <w:qFormat/>
    <w:rsid w:val="003A7FAF"/>
    <w:pPr>
      <w:widowControl w:val="0"/>
      <w:numPr>
        <w:ilvl w:val="1"/>
        <w:numId w:val="33"/>
      </w:numPr>
      <w:contextualSpacing/>
      <w:outlineLvl w:val="1"/>
    </w:pPr>
    <w:rPr>
      <w:bCs/>
    </w:rPr>
  </w:style>
  <w:style w:type="paragraph" w:styleId="Heading3">
    <w:name w:val="heading 3"/>
    <w:link w:val="Heading3Char"/>
    <w:autoRedefine/>
    <w:qFormat/>
    <w:rsid w:val="003A7FAF"/>
    <w:pPr>
      <w:widowControl w:val="0"/>
      <w:numPr>
        <w:ilvl w:val="2"/>
        <w:numId w:val="33"/>
      </w:numPr>
      <w:contextualSpacing/>
      <w:outlineLvl w:val="2"/>
    </w:pPr>
    <w:rPr>
      <w:bCs/>
    </w:rPr>
  </w:style>
  <w:style w:type="paragraph" w:styleId="Heading4">
    <w:name w:val="heading 4"/>
    <w:basedOn w:val="Normal"/>
    <w:link w:val="Heading4Char"/>
    <w:autoRedefine/>
    <w:qFormat/>
    <w:rsid w:val="003A7FAF"/>
    <w:pPr>
      <w:numPr>
        <w:ilvl w:val="3"/>
        <w:numId w:val="33"/>
      </w:numPr>
      <w:tabs>
        <w:tab w:val="right" w:leader="dot" w:pos="10080"/>
      </w:tabs>
      <w:outlineLvl w:val="3"/>
    </w:pPr>
    <w:rPr>
      <w:bCs/>
    </w:rPr>
  </w:style>
  <w:style w:type="paragraph" w:styleId="Heading5">
    <w:name w:val="heading 5"/>
    <w:next w:val="Heading4"/>
    <w:link w:val="Heading5Char"/>
    <w:autoRedefine/>
    <w:qFormat/>
    <w:rsid w:val="003A7FAF"/>
    <w:pPr>
      <w:widowControl w:val="0"/>
      <w:numPr>
        <w:ilvl w:val="4"/>
        <w:numId w:val="33"/>
      </w:numPr>
      <w:contextualSpacing/>
      <w:outlineLvl w:val="4"/>
    </w:pPr>
    <w:rPr>
      <w:bCs/>
    </w:rPr>
  </w:style>
  <w:style w:type="paragraph" w:styleId="Heading6">
    <w:name w:val="heading 6"/>
    <w:basedOn w:val="Normal"/>
    <w:link w:val="Heading6Char"/>
    <w:autoRedefine/>
    <w:qFormat/>
    <w:rsid w:val="003A7FAF"/>
    <w:pPr>
      <w:numPr>
        <w:ilvl w:val="5"/>
        <w:numId w:val="33"/>
      </w:numPr>
      <w:outlineLvl w:val="5"/>
    </w:pPr>
    <w:rPr>
      <w:bCs/>
    </w:rPr>
  </w:style>
  <w:style w:type="paragraph" w:styleId="Heading7">
    <w:name w:val="heading 7"/>
    <w:basedOn w:val="Normal"/>
    <w:next w:val="Normal"/>
    <w:link w:val="Heading7Char"/>
    <w:autoRedefine/>
    <w:qFormat/>
    <w:rsid w:val="003A7FAF"/>
    <w:pPr>
      <w:numPr>
        <w:ilvl w:val="6"/>
        <w:numId w:val="33"/>
      </w:numPr>
      <w:outlineLvl w:val="6"/>
    </w:pPr>
    <w:rPr>
      <w:bCs/>
    </w:rPr>
  </w:style>
  <w:style w:type="paragraph" w:styleId="Heading8">
    <w:name w:val="heading 8"/>
    <w:basedOn w:val="Normal"/>
    <w:next w:val="Normal"/>
    <w:link w:val="Heading8Char"/>
    <w:uiPriority w:val="9"/>
    <w:unhideWhenUsed/>
    <w:rsid w:val="003A7FAF"/>
    <w:pPr>
      <w:keepNext/>
      <w:keepLines/>
      <w:numPr>
        <w:ilvl w:val="7"/>
        <w:numId w:val="3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3A7FAF"/>
    <w:pPr>
      <w:keepNext/>
      <w:keepLines/>
      <w:numPr>
        <w:ilvl w:val="8"/>
        <w:numId w:val="3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A7FAF"/>
    <w:rPr>
      <w:rFonts w:ascii="Times New Roman Bold" w:hAnsi="Times New Roman Bold"/>
      <w:b/>
      <w:bCs/>
      <w:caps/>
    </w:rPr>
  </w:style>
  <w:style w:type="character" w:customStyle="1" w:styleId="Heading2Char">
    <w:name w:val="Heading 2 Char"/>
    <w:basedOn w:val="DefaultParagraphFont"/>
    <w:link w:val="Heading2"/>
    <w:rsid w:val="003A7FAF"/>
    <w:rPr>
      <w:bCs/>
    </w:rPr>
  </w:style>
  <w:style w:type="character" w:customStyle="1" w:styleId="Heading3Char">
    <w:name w:val="Heading 3 Char"/>
    <w:basedOn w:val="DefaultParagraphFont"/>
    <w:link w:val="Heading3"/>
    <w:rsid w:val="003A7FAF"/>
    <w:rPr>
      <w:bCs/>
    </w:rPr>
  </w:style>
  <w:style w:type="character" w:customStyle="1" w:styleId="Heading4Char">
    <w:name w:val="Heading 4 Char"/>
    <w:basedOn w:val="DefaultParagraphFont"/>
    <w:link w:val="Heading4"/>
    <w:rsid w:val="003A7FAF"/>
    <w:rPr>
      <w:bCs/>
      <w:szCs w:val="24"/>
    </w:rPr>
  </w:style>
  <w:style w:type="numbering" w:customStyle="1" w:styleId="2022RFP">
    <w:name w:val="2022 RFP"/>
    <w:uiPriority w:val="99"/>
    <w:rsid w:val="003A7FAF"/>
    <w:pPr>
      <w:numPr>
        <w:numId w:val="24"/>
      </w:numPr>
    </w:pPr>
  </w:style>
  <w:style w:type="character" w:customStyle="1" w:styleId="Heading5Char">
    <w:name w:val="Heading 5 Char"/>
    <w:basedOn w:val="DefaultParagraphFont"/>
    <w:link w:val="Heading5"/>
    <w:rsid w:val="003A7FAF"/>
    <w:rPr>
      <w:bCs/>
    </w:rPr>
  </w:style>
  <w:style w:type="character" w:customStyle="1" w:styleId="Heading6Char">
    <w:name w:val="Heading 6 Char"/>
    <w:basedOn w:val="DefaultParagraphFont"/>
    <w:link w:val="Heading6"/>
    <w:rsid w:val="003A7FAF"/>
    <w:rPr>
      <w:bCs/>
    </w:rPr>
  </w:style>
  <w:style w:type="character" w:customStyle="1" w:styleId="Heading7Char">
    <w:name w:val="Heading 7 Char"/>
    <w:basedOn w:val="DefaultParagraphFont"/>
    <w:link w:val="Heading7"/>
    <w:rsid w:val="003A7FAF"/>
    <w:rPr>
      <w:bCs/>
      <w:szCs w:val="24"/>
    </w:rPr>
  </w:style>
  <w:style w:type="character" w:customStyle="1" w:styleId="Heading8Char">
    <w:name w:val="Heading 8 Char"/>
    <w:basedOn w:val="DefaultParagraphFont"/>
    <w:link w:val="Heading8"/>
    <w:uiPriority w:val="9"/>
    <w:rsid w:val="003A7FA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3A7FAF"/>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3A7FAF"/>
    <w:pPr>
      <w:tabs>
        <w:tab w:val="center" w:pos="4680"/>
        <w:tab w:val="right" w:pos="9360"/>
      </w:tabs>
    </w:pPr>
  </w:style>
  <w:style w:type="character" w:customStyle="1" w:styleId="FooterChar">
    <w:name w:val="Footer Char"/>
    <w:basedOn w:val="DefaultParagraphFont"/>
    <w:link w:val="Footer"/>
    <w:uiPriority w:val="99"/>
    <w:rsid w:val="003A7FAF"/>
  </w:style>
  <w:style w:type="paragraph" w:styleId="Header">
    <w:name w:val="header"/>
    <w:basedOn w:val="Normal"/>
    <w:link w:val="HeaderChar"/>
    <w:uiPriority w:val="99"/>
    <w:unhideWhenUsed/>
    <w:rsid w:val="003A7FAF"/>
    <w:pPr>
      <w:tabs>
        <w:tab w:val="center" w:pos="4680"/>
        <w:tab w:val="right" w:pos="9360"/>
      </w:tabs>
    </w:pPr>
  </w:style>
  <w:style w:type="character" w:customStyle="1" w:styleId="HeaderChar">
    <w:name w:val="Header Char"/>
    <w:basedOn w:val="DefaultParagraphFont"/>
    <w:link w:val="Header"/>
    <w:uiPriority w:val="99"/>
    <w:rsid w:val="003A7FAF"/>
  </w:style>
  <w:style w:type="character" w:styleId="Hyperlink">
    <w:name w:val="Hyperlink"/>
    <w:basedOn w:val="DefaultParagraphFont"/>
    <w:uiPriority w:val="99"/>
    <w:rsid w:val="003A7FAF"/>
    <w:rPr>
      <w:color w:val="0000FF"/>
      <w:u w:val="single"/>
    </w:rPr>
  </w:style>
  <w:style w:type="paragraph" w:styleId="TOC1">
    <w:name w:val="toc 1"/>
    <w:basedOn w:val="Normal"/>
    <w:next w:val="Normal"/>
    <w:uiPriority w:val="39"/>
    <w:unhideWhenUsed/>
    <w:rsid w:val="003A7FAF"/>
    <w:pPr>
      <w:spacing w:after="100"/>
      <w:ind w:left="720" w:hanging="720"/>
    </w:pPr>
  </w:style>
  <w:style w:type="paragraph" w:styleId="Title">
    <w:name w:val="Title"/>
    <w:basedOn w:val="Normal"/>
    <w:next w:val="Normal"/>
    <w:link w:val="TitleChar"/>
    <w:uiPriority w:val="10"/>
    <w:rsid w:val="00836E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E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836EB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E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rsid w:val="00836E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6EBC"/>
    <w:rPr>
      <w:i/>
      <w:iCs/>
      <w:color w:val="404040" w:themeColor="text1" w:themeTint="BF"/>
      <w:szCs w:val="24"/>
    </w:rPr>
  </w:style>
  <w:style w:type="paragraph" w:styleId="ListParagraph">
    <w:name w:val="List Paragraph"/>
    <w:basedOn w:val="Normal"/>
    <w:uiPriority w:val="34"/>
    <w:rsid w:val="00836EBC"/>
    <w:pPr>
      <w:ind w:left="720"/>
      <w:contextualSpacing/>
    </w:pPr>
  </w:style>
  <w:style w:type="character" w:styleId="IntenseEmphasis">
    <w:name w:val="Intense Emphasis"/>
    <w:basedOn w:val="DefaultParagraphFont"/>
    <w:uiPriority w:val="21"/>
    <w:rsid w:val="00836EBC"/>
    <w:rPr>
      <w:i/>
      <w:iCs/>
      <w:color w:val="365F91" w:themeColor="accent1" w:themeShade="BF"/>
    </w:rPr>
  </w:style>
  <w:style w:type="paragraph" w:styleId="IntenseQuote">
    <w:name w:val="Intense Quote"/>
    <w:basedOn w:val="Normal"/>
    <w:next w:val="Normal"/>
    <w:link w:val="IntenseQuoteChar"/>
    <w:uiPriority w:val="30"/>
    <w:rsid w:val="00836EB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36EBC"/>
    <w:rPr>
      <w:i/>
      <w:iCs/>
      <w:color w:val="365F91" w:themeColor="accent1" w:themeShade="BF"/>
      <w:szCs w:val="24"/>
    </w:rPr>
  </w:style>
  <w:style w:type="character" w:styleId="IntenseReference">
    <w:name w:val="Intense Reference"/>
    <w:basedOn w:val="DefaultParagraphFont"/>
    <w:uiPriority w:val="32"/>
    <w:rsid w:val="00836EBC"/>
    <w:rPr>
      <w:b/>
      <w:bCs/>
      <w:smallCaps/>
      <w:color w:val="365F91" w:themeColor="accent1" w:themeShade="BF"/>
      <w:spacing w:val="5"/>
    </w:rPr>
  </w:style>
  <w:style w:type="character" w:styleId="UnresolvedMention">
    <w:name w:val="Unresolved Mention"/>
    <w:basedOn w:val="DefaultParagraphFont"/>
    <w:uiPriority w:val="99"/>
    <w:semiHidden/>
    <w:unhideWhenUsed/>
    <w:rsid w:val="00836E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eg.state.nv.us/NRS/NRS-333.html" TargetMode="External"/><Relationship Id="rId21" Type="http://schemas.openxmlformats.org/officeDocument/2006/relationships/hyperlink" Target="https://www.leg.state.nv.us/nrs/nrs-284.html" TargetMode="External"/><Relationship Id="rId34" Type="http://schemas.openxmlformats.org/officeDocument/2006/relationships/hyperlink" Target="https://nevadaepro.com" TargetMode="External"/><Relationship Id="rId42" Type="http://schemas.openxmlformats.org/officeDocument/2006/relationships/hyperlink" Target="https://nevadaepro.com" TargetMode="External"/><Relationship Id="rId47" Type="http://schemas.openxmlformats.org/officeDocument/2006/relationships/hyperlink" Target="https://www.leg.state.nv.us/NRS/NRS-333.html" TargetMode="External"/><Relationship Id="rId50" Type="http://schemas.openxmlformats.org/officeDocument/2006/relationships/hyperlink" Target="https://www.leg.state.nv.us/NRS/NRS-333.html" TargetMode="External"/><Relationship Id="rId55" Type="http://schemas.openxmlformats.org/officeDocument/2006/relationships/hyperlink" Target="https://www.leg.state.nv.us/NRS/NRS-333.html" TargetMode="External"/><Relationship Id="rId63"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govramp.org/" TargetMode="External"/><Relationship Id="rId29" Type="http://schemas.openxmlformats.org/officeDocument/2006/relationships/hyperlink" Target="https://nevadaepro.com" TargetMode="External"/><Relationship Id="rId11" Type="http://schemas.openxmlformats.org/officeDocument/2006/relationships/hyperlink" Target="https://www.leg.state.nv.us/nac/nac-333.html" TargetMode="External"/><Relationship Id="rId24" Type="http://schemas.openxmlformats.org/officeDocument/2006/relationships/hyperlink" Target="https://www.leg.state.nv.us/NRS/NRS-333.html" TargetMode="External"/><Relationship Id="rId32" Type="http://schemas.openxmlformats.org/officeDocument/2006/relationships/hyperlink" Target="https://nevadaepro.com" TargetMode="External"/><Relationship Id="rId37" Type="http://schemas.openxmlformats.org/officeDocument/2006/relationships/hyperlink" Target="https://nevadaepro.com" TargetMode="External"/><Relationship Id="rId40" Type="http://schemas.openxmlformats.org/officeDocument/2006/relationships/hyperlink" Target="https://nevadaepro.com" TargetMode="External"/><Relationship Id="rId45" Type="http://schemas.openxmlformats.org/officeDocument/2006/relationships/hyperlink" Target="https://nevadaepro.com" TargetMode="External"/><Relationship Id="rId53" Type="http://schemas.openxmlformats.org/officeDocument/2006/relationships/hyperlink" Target="https://www.leg.state.nv.us/NRS/NRS-333.html" TargetMode="External"/><Relationship Id="rId58" Type="http://schemas.openxmlformats.org/officeDocument/2006/relationships/hyperlink" Target="https://www.leg.state.nv.us/NRS/NRS-372.html" TargetMode="External"/><Relationship Id="rId66" Type="http://schemas.openxmlformats.org/officeDocument/2006/relationships/theme" Target="theme/theme1.xml"/><Relationship Id="rId5" Type="http://schemas.openxmlformats.org/officeDocument/2006/relationships/styles" Target="styles.xml"/><Relationship Id="rId61" Type="http://schemas.openxmlformats.org/officeDocument/2006/relationships/hyperlink" Target="https://www.leg.state.nv.us/NRS/NRS-333.html" TargetMode="External"/><Relationship Id="rId19" Type="http://schemas.openxmlformats.org/officeDocument/2006/relationships/hyperlink" Target="https://budget.nv.gov/uploadedFiles/budgetnvgov/content/Governance/SAM.pdf" TargetMode="External"/><Relationship Id="rId14" Type="http://schemas.openxmlformats.org/officeDocument/2006/relationships/hyperlink" Target="https://nevadaepro.com" TargetMode="External"/><Relationship Id="rId22" Type="http://schemas.openxmlformats.org/officeDocument/2006/relationships/hyperlink" Target="https://www.leg.state.nv.us/NRS/NRS-333.html" TargetMode="External"/><Relationship Id="rId27" Type="http://schemas.openxmlformats.org/officeDocument/2006/relationships/hyperlink" Target="https://www.leg.state.nv.us/NRS/NRS-333.html" TargetMode="External"/><Relationship Id="rId30" Type="http://schemas.openxmlformats.org/officeDocument/2006/relationships/hyperlink" Target="https://nevadaepro.com" TargetMode="External"/><Relationship Id="rId35" Type="http://schemas.openxmlformats.org/officeDocument/2006/relationships/hyperlink" Target="https://nevadaepro.com" TargetMode="External"/><Relationship Id="rId43" Type="http://schemas.openxmlformats.org/officeDocument/2006/relationships/hyperlink" Target="https://www.leg.state.nv.us/nac/nac-333.html" TargetMode="External"/><Relationship Id="rId48" Type="http://schemas.openxmlformats.org/officeDocument/2006/relationships/hyperlink" Target="https://www.leg.state.nv.us/NRS/NRS-333.html" TargetMode="External"/><Relationship Id="rId56" Type="http://schemas.openxmlformats.org/officeDocument/2006/relationships/hyperlink" Target="https://www.leg.state.nv.us/NRS/NRS-613.html" TargetMode="External"/><Relationship Id="rId64" Type="http://schemas.openxmlformats.org/officeDocument/2006/relationships/footer" Target="footer2.xml"/><Relationship Id="rId8" Type="http://schemas.openxmlformats.org/officeDocument/2006/relationships/footnotes" Target="footnotes.xml"/><Relationship Id="rId51" Type="http://schemas.openxmlformats.org/officeDocument/2006/relationships/hyperlink" Target="https://www.leg.state.nv.us/nac/nac-333.html" TargetMode="External"/><Relationship Id="rId3" Type="http://schemas.openxmlformats.org/officeDocument/2006/relationships/customXml" Target="../customXml/item3.xml"/><Relationship Id="rId12" Type="http://schemas.openxmlformats.org/officeDocument/2006/relationships/hyperlink" Target="https://www.leg.state.nv.us/nac/nac-333.html" TargetMode="External"/><Relationship Id="rId17" Type="http://schemas.openxmlformats.org/officeDocument/2006/relationships/hyperlink" Target="https://www.leg.state.nv.us/nrs/nrs-333.html" TargetMode="External"/><Relationship Id="rId25" Type="http://schemas.openxmlformats.org/officeDocument/2006/relationships/hyperlink" Target="https://www.leg.state.nv.us/NRS/NRS-333.html" TargetMode="External"/><Relationship Id="rId33" Type="http://schemas.openxmlformats.org/officeDocument/2006/relationships/hyperlink" Target="https://nevadaepro.com" TargetMode="External"/><Relationship Id="rId38" Type="http://schemas.openxmlformats.org/officeDocument/2006/relationships/hyperlink" Target="https://nevadaepro.com" TargetMode="External"/><Relationship Id="rId46" Type="http://schemas.openxmlformats.org/officeDocument/2006/relationships/hyperlink" Target="https://nevadaepro.com" TargetMode="External"/><Relationship Id="rId59" Type="http://schemas.openxmlformats.org/officeDocument/2006/relationships/hyperlink" Target="https://www.leg.state.nv.us/NRS/NRS-353.html" TargetMode="External"/><Relationship Id="rId20" Type="http://schemas.openxmlformats.org/officeDocument/2006/relationships/hyperlink" Target="https://www.leg.state.nv.us/nrs/nrs-281.html" TargetMode="External"/><Relationship Id="rId41" Type="http://schemas.openxmlformats.org/officeDocument/2006/relationships/hyperlink" Target="https://nevadaepro.com" TargetMode="External"/><Relationship Id="rId54" Type="http://schemas.openxmlformats.org/officeDocument/2006/relationships/hyperlink" Target="https://www.leg.state.nv.us/NRS/NRS-333.html"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nevadaepro.com" TargetMode="External"/><Relationship Id="rId23" Type="http://schemas.openxmlformats.org/officeDocument/2006/relationships/hyperlink" Target="https://www.leg.state.nv.us/NRS/NRS-333.html" TargetMode="External"/><Relationship Id="rId28" Type="http://schemas.openxmlformats.org/officeDocument/2006/relationships/hyperlink" Target="https://nevadaepro.com" TargetMode="External"/><Relationship Id="rId36" Type="http://schemas.openxmlformats.org/officeDocument/2006/relationships/hyperlink" Target="https://nevadaepro.com" TargetMode="External"/><Relationship Id="rId49" Type="http://schemas.openxmlformats.org/officeDocument/2006/relationships/hyperlink" Target="https://www.leg.state.nv.us/nac/nac-333.html" TargetMode="External"/><Relationship Id="rId57" Type="http://schemas.openxmlformats.org/officeDocument/2006/relationships/hyperlink" Target="https://www.leg.state.nv.us/NRS/NRS-603A.html" TargetMode="External"/><Relationship Id="rId10" Type="http://schemas.openxmlformats.org/officeDocument/2006/relationships/hyperlink" Target="https://www.leg.state.nv.us/nrs/nrs-333.html" TargetMode="External"/><Relationship Id="rId31" Type="http://schemas.openxmlformats.org/officeDocument/2006/relationships/hyperlink" Target="https://nevadaepro.com" TargetMode="External"/><Relationship Id="rId44" Type="http://schemas.openxmlformats.org/officeDocument/2006/relationships/hyperlink" Target="https://www.leg.state.nv.us/nac/nac-333.html" TargetMode="External"/><Relationship Id="rId52" Type="http://schemas.openxmlformats.org/officeDocument/2006/relationships/hyperlink" Target="https://www.leg.state.nv.us/NRS/NRS-333.html" TargetMode="External"/><Relationship Id="rId60" Type="http://schemas.openxmlformats.org/officeDocument/2006/relationships/hyperlink" Target="https://www.leg.state.nv.us/NRS/NRS-227.html" TargetMode="External"/><Relationship Id="rId65"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nevadaepro.com" TargetMode="External"/><Relationship Id="rId18" Type="http://schemas.openxmlformats.org/officeDocument/2006/relationships/hyperlink" Target="https://www.leg.state.nv.us/nrs/nrs-333.html" TargetMode="External"/><Relationship Id="rId39" Type="http://schemas.openxmlformats.org/officeDocument/2006/relationships/hyperlink" Target="https://nevadaepro.co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nevadaepro.com" TargetMode="External"/><Relationship Id="rId2" Type="http://schemas.openxmlformats.org/officeDocument/2006/relationships/hyperlink" Target="https://purchasing.nv.go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7daf227-c4a3-4b03-8147-5ccc0e1529e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675DD02225C043AF71C16995042BD8" ma:contentTypeVersion="15" ma:contentTypeDescription="Create a new document." ma:contentTypeScope="" ma:versionID="ae9034fb357ceeaa1171376cacc3c177">
  <xsd:schema xmlns:xsd="http://www.w3.org/2001/XMLSchema" xmlns:xs="http://www.w3.org/2001/XMLSchema" xmlns:p="http://schemas.microsoft.com/office/2006/metadata/properties" xmlns:ns3="a7daf227-c4a3-4b03-8147-5ccc0e1529ec" xmlns:ns4="850ae8d1-6050-4ec9-89c6-59a4bad195f2" targetNamespace="http://schemas.microsoft.com/office/2006/metadata/properties" ma:root="true" ma:fieldsID="83fe8fff751c6eded74a64a7012a42af" ns3:_="" ns4:_="">
    <xsd:import namespace="a7daf227-c4a3-4b03-8147-5ccc0e1529ec"/>
    <xsd:import namespace="850ae8d1-6050-4ec9-89c6-59a4bad195f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_activity" minOccurs="0"/>
                <xsd:element ref="ns3:MediaServiceObjectDetectorVersions"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af227-c4a3-4b03-8147-5ccc0e152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0ae8d1-6050-4ec9-89c6-59a4bad195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31867F-B2C2-4195-A6A3-C1A16DD39483}">
  <ds:schemaRefs>
    <ds:schemaRef ds:uri="http://schemas.microsoft.com/sharepoint/v3/contenttype/forms"/>
  </ds:schemaRefs>
</ds:datastoreItem>
</file>

<file path=customXml/itemProps2.xml><?xml version="1.0" encoding="utf-8"?>
<ds:datastoreItem xmlns:ds="http://schemas.openxmlformats.org/officeDocument/2006/customXml" ds:itemID="{72C91091-707B-457E-BD2F-2E51934074B2}">
  <ds:schemaRefs>
    <ds:schemaRef ds:uri="http://schemas.microsoft.com/office/2006/metadata/properties"/>
    <ds:schemaRef ds:uri="http://schemas.microsoft.com/office/infopath/2007/PartnerControls"/>
    <ds:schemaRef ds:uri="a7daf227-c4a3-4b03-8147-5ccc0e1529ec"/>
  </ds:schemaRefs>
</ds:datastoreItem>
</file>

<file path=customXml/itemProps3.xml><?xml version="1.0" encoding="utf-8"?>
<ds:datastoreItem xmlns:ds="http://schemas.openxmlformats.org/officeDocument/2006/customXml" ds:itemID="{693F28A4-3732-4AB1-B0C8-1C1F052FA8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af227-c4a3-4b03-8147-5ccc0e1529ec"/>
    <ds:schemaRef ds:uri="850ae8d1-6050-4ec9-89c6-59a4bad195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712</TotalTime>
  <Pages>6</Pages>
  <Words>3797</Words>
  <Characters>21644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Davis</dc:creator>
  <cp:keywords/>
  <dc:description/>
  <cp:lastModifiedBy>Chuy Ampudia</cp:lastModifiedBy>
  <cp:revision>8</cp:revision>
  <cp:lastPrinted>2024-10-24T23:48:00Z</cp:lastPrinted>
  <dcterms:created xsi:type="dcterms:W3CDTF">2024-10-27T05:02:00Z</dcterms:created>
  <dcterms:modified xsi:type="dcterms:W3CDTF">2026-10-02T16:48:00Z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0x010100CB675DD02225C043AF71C16995042BD8</vt:lpwstr>
  </property>
</Properties>
</file>